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5D" w:rsidRPr="00337427" w:rsidRDefault="00FF5F5D" w:rsidP="00FF5F5D">
      <w:pPr>
        <w:jc w:val="center"/>
        <w:rPr>
          <w:b/>
          <w:sz w:val="28"/>
          <w:szCs w:val="28"/>
          <w:lang w:val="ro-RO"/>
        </w:rPr>
      </w:pPr>
      <w:r w:rsidRPr="00337427">
        <w:rPr>
          <w:b/>
          <w:sz w:val="28"/>
          <w:szCs w:val="28"/>
          <w:lang w:val="ro-RO"/>
        </w:rPr>
        <w:t>CONTRACT DE PRESTĂRI SERVICII</w:t>
      </w:r>
    </w:p>
    <w:p w:rsidR="00FF5F5D" w:rsidRPr="00337427" w:rsidRDefault="00FF5F5D" w:rsidP="00FF5F5D">
      <w:pPr>
        <w:jc w:val="center"/>
        <w:rPr>
          <w:b/>
          <w:sz w:val="28"/>
          <w:szCs w:val="28"/>
          <w:lang w:val="ro-RO"/>
        </w:rPr>
      </w:pPr>
      <w:r w:rsidRPr="00337427">
        <w:rPr>
          <w:b/>
          <w:sz w:val="28"/>
          <w:szCs w:val="28"/>
          <w:lang w:val="ro-RO"/>
        </w:rPr>
        <w:t>nr. ________ din 201</w:t>
      </w:r>
      <w:r w:rsidR="00337427" w:rsidRPr="00337427">
        <w:rPr>
          <w:b/>
          <w:sz w:val="28"/>
          <w:szCs w:val="28"/>
          <w:lang w:val="ro-RO"/>
        </w:rPr>
        <w:t>4</w:t>
      </w:r>
    </w:p>
    <w:p w:rsidR="00FF5F5D" w:rsidRPr="00337427" w:rsidRDefault="00FF5F5D" w:rsidP="00FF5F5D">
      <w:pPr>
        <w:jc w:val="both"/>
        <w:rPr>
          <w:sz w:val="22"/>
          <w:szCs w:val="22"/>
          <w:lang w:val="ro-RO"/>
        </w:rPr>
      </w:pPr>
    </w:p>
    <w:p w:rsidR="00FF5F5D" w:rsidRPr="00337427" w:rsidRDefault="00FF5F5D" w:rsidP="00FF5F5D">
      <w:pPr>
        <w:jc w:val="both"/>
        <w:rPr>
          <w:sz w:val="22"/>
          <w:szCs w:val="22"/>
          <w:lang w:val="ro-RO"/>
        </w:rPr>
      </w:pPr>
    </w:p>
    <w:p w:rsidR="00FF5F5D" w:rsidRPr="00337427" w:rsidRDefault="00FF5F5D" w:rsidP="00FF5F5D">
      <w:pPr>
        <w:jc w:val="both"/>
        <w:rPr>
          <w:sz w:val="22"/>
          <w:szCs w:val="22"/>
          <w:lang w:val="ro-RO"/>
        </w:rPr>
      </w:pPr>
    </w:p>
    <w:p w:rsidR="00FF5F5D" w:rsidRPr="00337427" w:rsidRDefault="00FF5F5D" w:rsidP="00FF5F5D">
      <w:pPr>
        <w:autoSpaceDE w:val="0"/>
        <w:autoSpaceDN w:val="0"/>
        <w:adjustRightInd w:val="0"/>
        <w:jc w:val="both"/>
        <w:rPr>
          <w:sz w:val="22"/>
          <w:szCs w:val="22"/>
          <w:lang w:val="ro-RO"/>
        </w:rPr>
      </w:pPr>
    </w:p>
    <w:p w:rsidR="00FF5F5D" w:rsidRPr="00337427" w:rsidRDefault="00FF5F5D" w:rsidP="00FF5F5D">
      <w:pPr>
        <w:widowControl w:val="0"/>
        <w:numPr>
          <w:ilvl w:val="0"/>
          <w:numId w:val="2"/>
        </w:numPr>
        <w:tabs>
          <w:tab w:val="left" w:pos="270"/>
        </w:tabs>
        <w:autoSpaceDE w:val="0"/>
        <w:autoSpaceDN w:val="0"/>
        <w:adjustRightInd w:val="0"/>
        <w:ind w:left="0" w:firstLine="0"/>
        <w:jc w:val="both"/>
        <w:rPr>
          <w:b/>
          <w:bCs/>
          <w:i/>
          <w:sz w:val="22"/>
          <w:szCs w:val="22"/>
          <w:lang w:val="ro-RO"/>
        </w:rPr>
      </w:pPr>
      <w:r w:rsidRPr="00337427">
        <w:rPr>
          <w:b/>
          <w:bCs/>
          <w:i/>
          <w:sz w:val="22"/>
          <w:szCs w:val="22"/>
          <w:lang w:val="ro-RO"/>
        </w:rPr>
        <w:t xml:space="preserve">Părţile </w:t>
      </w:r>
    </w:p>
    <w:p w:rsidR="00FF5F5D" w:rsidRPr="00337427" w:rsidRDefault="00FF5F5D" w:rsidP="00FF5F5D">
      <w:pPr>
        <w:autoSpaceDE w:val="0"/>
        <w:autoSpaceDN w:val="0"/>
        <w:adjustRightInd w:val="0"/>
        <w:ind w:left="-180"/>
        <w:jc w:val="both"/>
        <w:rPr>
          <w:sz w:val="22"/>
          <w:szCs w:val="22"/>
          <w:lang w:val="ro-RO"/>
        </w:rPr>
      </w:pPr>
    </w:p>
    <w:p w:rsidR="00FF5F5D" w:rsidRPr="00337427" w:rsidRDefault="00FF5F5D" w:rsidP="00FF5F5D">
      <w:pPr>
        <w:autoSpaceDE w:val="0"/>
        <w:autoSpaceDN w:val="0"/>
        <w:adjustRightInd w:val="0"/>
        <w:ind w:firstLine="810"/>
        <w:jc w:val="both"/>
        <w:rPr>
          <w:sz w:val="22"/>
          <w:szCs w:val="22"/>
          <w:lang w:val="ro-RO"/>
        </w:rPr>
      </w:pPr>
      <w:r w:rsidRPr="00337427">
        <w:rPr>
          <w:b/>
          <w:sz w:val="22"/>
          <w:szCs w:val="22"/>
          <w:lang w:val="ro-RO"/>
        </w:rPr>
        <w:t xml:space="preserve">INSTITUTUL NAŢIONAL DE CERCETARE DEZVOLTARE </w:t>
      </w:r>
      <w:r w:rsidRPr="00337427">
        <w:rPr>
          <w:sz w:val="22"/>
          <w:szCs w:val="22"/>
          <w:lang w:val="ro-RO"/>
        </w:rPr>
        <w:t xml:space="preserve">cu sediul în </w:t>
      </w:r>
    </w:p>
    <w:p w:rsidR="00FF5F5D" w:rsidRPr="00337427" w:rsidRDefault="00FF5F5D" w:rsidP="00FF5F5D">
      <w:pPr>
        <w:autoSpaceDE w:val="0"/>
        <w:autoSpaceDN w:val="0"/>
        <w:adjustRightInd w:val="0"/>
        <w:ind w:firstLine="810"/>
        <w:jc w:val="both"/>
        <w:rPr>
          <w:sz w:val="22"/>
          <w:szCs w:val="22"/>
          <w:lang w:val="ro-RO"/>
        </w:rPr>
      </w:pPr>
    </w:p>
    <w:p w:rsidR="00FF5F5D" w:rsidRPr="00337427" w:rsidRDefault="00FF5F5D" w:rsidP="00FF5F5D">
      <w:pPr>
        <w:autoSpaceDE w:val="0"/>
        <w:autoSpaceDN w:val="0"/>
        <w:adjustRightInd w:val="0"/>
        <w:ind w:firstLine="810"/>
        <w:jc w:val="both"/>
        <w:rPr>
          <w:sz w:val="22"/>
          <w:szCs w:val="22"/>
          <w:lang w:val="ro-RO"/>
        </w:rPr>
      </w:pPr>
    </w:p>
    <w:p w:rsidR="00FF5F5D" w:rsidRPr="00337427" w:rsidRDefault="00FF5F5D" w:rsidP="00FF5F5D">
      <w:pPr>
        <w:autoSpaceDE w:val="0"/>
        <w:autoSpaceDN w:val="0"/>
        <w:adjustRightInd w:val="0"/>
        <w:jc w:val="both"/>
        <w:rPr>
          <w:sz w:val="22"/>
          <w:szCs w:val="22"/>
          <w:lang w:val="ro-RO"/>
        </w:rPr>
      </w:pPr>
      <w:r w:rsidRPr="00337427">
        <w:rPr>
          <w:sz w:val="22"/>
          <w:szCs w:val="22"/>
          <w:lang w:val="ro-RO"/>
        </w:rPr>
        <w:t xml:space="preserve">în calitate de </w:t>
      </w:r>
      <w:r w:rsidRPr="00337427">
        <w:rPr>
          <w:b/>
          <w:sz w:val="22"/>
          <w:szCs w:val="22"/>
          <w:lang w:val="ro-RO"/>
        </w:rPr>
        <w:t>ACHIZITOR</w:t>
      </w:r>
      <w:r w:rsidRPr="00337427">
        <w:rPr>
          <w:sz w:val="22"/>
          <w:szCs w:val="22"/>
          <w:lang w:val="ro-RO"/>
        </w:rPr>
        <w:t>, pe de o parte</w:t>
      </w:r>
    </w:p>
    <w:p w:rsidR="00FF5F5D" w:rsidRPr="00337427" w:rsidRDefault="00FF5F5D" w:rsidP="00FF5F5D">
      <w:pPr>
        <w:autoSpaceDE w:val="0"/>
        <w:autoSpaceDN w:val="0"/>
        <w:adjustRightInd w:val="0"/>
        <w:ind w:left="-180"/>
        <w:jc w:val="both"/>
        <w:rPr>
          <w:sz w:val="22"/>
          <w:szCs w:val="22"/>
          <w:lang w:val="ro-RO"/>
        </w:rPr>
      </w:pPr>
    </w:p>
    <w:p w:rsidR="00AF786D" w:rsidRPr="00337427" w:rsidRDefault="00FF5F5D" w:rsidP="00AF786D">
      <w:pPr>
        <w:autoSpaceDE w:val="0"/>
        <w:autoSpaceDN w:val="0"/>
        <w:adjustRightInd w:val="0"/>
        <w:jc w:val="both"/>
        <w:rPr>
          <w:rStyle w:val="ln2tlitera"/>
          <w:b/>
          <w:sz w:val="22"/>
          <w:szCs w:val="22"/>
          <w:lang w:val="ro-RO"/>
        </w:rPr>
      </w:pPr>
      <w:r w:rsidRPr="00337427">
        <w:rPr>
          <w:b/>
          <w:sz w:val="22"/>
          <w:szCs w:val="22"/>
          <w:lang w:val="ro-RO"/>
        </w:rPr>
        <w:t>şi</w:t>
      </w:r>
    </w:p>
    <w:p w:rsidR="00FF5F5D" w:rsidRPr="00337427" w:rsidRDefault="008A1ACF" w:rsidP="00736AB7">
      <w:pPr>
        <w:rPr>
          <w:sz w:val="22"/>
          <w:szCs w:val="22"/>
          <w:lang w:val="ro-RO"/>
        </w:rPr>
      </w:pPr>
      <w:r w:rsidRPr="00337427">
        <w:rPr>
          <w:rStyle w:val="ln2tlitera"/>
          <w:b/>
          <w:sz w:val="22"/>
          <w:szCs w:val="22"/>
          <w:lang w:val="ro-RO"/>
        </w:rPr>
        <w:t xml:space="preserve">XXXXXXXXXX  </w:t>
      </w:r>
      <w:r w:rsidR="00293210" w:rsidRPr="00337427">
        <w:rPr>
          <w:rStyle w:val="ln2tlitera"/>
          <w:sz w:val="22"/>
          <w:szCs w:val="22"/>
          <w:lang w:val="ro-RO"/>
        </w:rPr>
        <w:t xml:space="preserve">cu sediul in </w:t>
      </w:r>
      <w:r w:rsidRPr="00337427">
        <w:rPr>
          <w:rStyle w:val="ln2tlitera"/>
          <w:sz w:val="22"/>
          <w:szCs w:val="22"/>
          <w:lang w:val="ro-RO"/>
        </w:rPr>
        <w:t xml:space="preserve">xxxxxxx     </w:t>
      </w:r>
      <w:r w:rsidR="00293210" w:rsidRPr="00337427">
        <w:rPr>
          <w:sz w:val="22"/>
          <w:szCs w:val="22"/>
          <w:lang w:val="ro-RO"/>
        </w:rPr>
        <w:t xml:space="preserve">înregistrat la Oficiul Registrului Comerţului sub nr.cont </w:t>
      </w:r>
      <w:r w:rsidR="00234118" w:rsidRPr="00337427">
        <w:rPr>
          <w:sz w:val="22"/>
          <w:szCs w:val="22"/>
          <w:lang w:val="ro-RO"/>
        </w:rPr>
        <w:t xml:space="preserve">reprezentată legal prin Administrator  </w:t>
      </w:r>
      <w:r w:rsidR="00FF5F5D" w:rsidRPr="00337427">
        <w:rPr>
          <w:sz w:val="22"/>
          <w:szCs w:val="22"/>
          <w:lang w:val="ro-RO"/>
        </w:rPr>
        <w:t xml:space="preserve">în calitate de </w:t>
      </w:r>
      <w:r w:rsidR="00FF5F5D" w:rsidRPr="00337427">
        <w:rPr>
          <w:b/>
          <w:bCs/>
          <w:sz w:val="22"/>
          <w:szCs w:val="22"/>
          <w:lang w:val="ro-RO"/>
        </w:rPr>
        <w:t>PRESTATOR</w:t>
      </w:r>
      <w:r w:rsidR="00FF5F5D" w:rsidRPr="00337427">
        <w:rPr>
          <w:sz w:val="22"/>
          <w:szCs w:val="22"/>
          <w:lang w:val="ro-RO"/>
        </w:rPr>
        <w:t>, pe de altă parte.</w:t>
      </w:r>
    </w:p>
    <w:p w:rsidR="00FF5F5D" w:rsidRPr="00337427" w:rsidRDefault="00FF5F5D" w:rsidP="00FF5F5D">
      <w:pPr>
        <w:ind w:firstLine="720"/>
        <w:jc w:val="both"/>
        <w:rPr>
          <w:sz w:val="22"/>
          <w:szCs w:val="22"/>
          <w:lang w:val="ro-RO"/>
        </w:rPr>
      </w:pPr>
    </w:p>
    <w:p w:rsidR="00FF5F5D" w:rsidRPr="00337427" w:rsidRDefault="00FF5F5D" w:rsidP="00FF5F5D">
      <w:pPr>
        <w:jc w:val="both"/>
        <w:rPr>
          <w:sz w:val="22"/>
          <w:szCs w:val="22"/>
          <w:lang w:val="ro-RO"/>
        </w:rPr>
      </w:pPr>
      <w:r w:rsidRPr="00337427">
        <w:rPr>
          <w:sz w:val="22"/>
          <w:szCs w:val="22"/>
          <w:lang w:val="ro-RO"/>
        </w:rPr>
        <w:t>denumite în continuare fiecare în parte „</w:t>
      </w:r>
      <w:r w:rsidRPr="00337427">
        <w:rPr>
          <w:b/>
          <w:sz w:val="22"/>
          <w:szCs w:val="22"/>
          <w:lang w:val="ro-RO"/>
        </w:rPr>
        <w:t>Partea</w:t>
      </w:r>
      <w:r w:rsidRPr="00337427">
        <w:rPr>
          <w:sz w:val="22"/>
          <w:szCs w:val="22"/>
          <w:lang w:val="ro-RO"/>
        </w:rPr>
        <w:t>” şi în mod colectiv „</w:t>
      </w:r>
      <w:r w:rsidRPr="00337427">
        <w:rPr>
          <w:b/>
          <w:sz w:val="22"/>
          <w:szCs w:val="22"/>
          <w:lang w:val="ro-RO"/>
        </w:rPr>
        <w:t>Părţile</w:t>
      </w:r>
      <w:r w:rsidRPr="00337427">
        <w:rPr>
          <w:sz w:val="22"/>
          <w:szCs w:val="22"/>
          <w:lang w:val="ro-RO"/>
        </w:rPr>
        <w:t>”.</w:t>
      </w:r>
    </w:p>
    <w:p w:rsidR="00FF5F5D" w:rsidRPr="00337427" w:rsidRDefault="00FF5F5D" w:rsidP="00FF5F5D">
      <w:pPr>
        <w:tabs>
          <w:tab w:val="left" w:pos="360"/>
        </w:tabs>
        <w:jc w:val="both"/>
        <w:rPr>
          <w:sz w:val="22"/>
          <w:szCs w:val="22"/>
          <w:lang w:val="ro-RO"/>
        </w:rPr>
      </w:pPr>
      <w:r w:rsidRPr="00337427">
        <w:rPr>
          <w:sz w:val="22"/>
          <w:szCs w:val="22"/>
          <w:lang w:val="ro-RO"/>
        </w:rPr>
        <w:tab/>
      </w:r>
      <w:r w:rsidRPr="00337427">
        <w:rPr>
          <w:sz w:val="22"/>
          <w:szCs w:val="22"/>
          <w:lang w:val="ro-RO"/>
        </w:rPr>
        <w:tab/>
        <w:t>Având în vedere:</w:t>
      </w:r>
    </w:p>
    <w:p w:rsidR="00FF5F5D" w:rsidRPr="00337427" w:rsidRDefault="00FF5F5D" w:rsidP="00FF5F5D">
      <w:pPr>
        <w:numPr>
          <w:ilvl w:val="0"/>
          <w:numId w:val="3"/>
        </w:numPr>
        <w:tabs>
          <w:tab w:val="left" w:pos="360"/>
        </w:tabs>
        <w:ind w:left="0" w:firstLine="0"/>
        <w:jc w:val="both"/>
        <w:rPr>
          <w:sz w:val="22"/>
          <w:szCs w:val="22"/>
          <w:lang w:val="ro-RO"/>
        </w:rPr>
      </w:pPr>
      <w:r w:rsidRPr="00337427">
        <w:rPr>
          <w:sz w:val="22"/>
          <w:szCs w:val="22"/>
          <w:lang w:val="ro-RO"/>
        </w:rPr>
        <w:t>prezentele clauze generale aplicabile contractelor de achiziţie prezentele clauze generale aplicabile contractelor de achiziţie publică de prestări servicii, atribuite de autorităţile contractante în conformitate cu dispoziţiile Ordonanţei de Urgenţă a Guvernului nr. 34/2006 cu modificările şi completările ulterioare şi a celorlalte acte normative aprobate în aplicarea acesteia,</w:t>
      </w:r>
    </w:p>
    <w:p w:rsidR="00FF5F5D" w:rsidRPr="00337427" w:rsidRDefault="00FF5F5D" w:rsidP="00FF5F5D">
      <w:pPr>
        <w:numPr>
          <w:ilvl w:val="0"/>
          <w:numId w:val="4"/>
        </w:numPr>
        <w:tabs>
          <w:tab w:val="left" w:pos="360"/>
        </w:tabs>
        <w:ind w:left="0" w:firstLine="0"/>
        <w:jc w:val="both"/>
        <w:rPr>
          <w:sz w:val="22"/>
          <w:szCs w:val="22"/>
          <w:lang w:val="ro-RO"/>
        </w:rPr>
      </w:pPr>
      <w:r w:rsidRPr="00337427">
        <w:rPr>
          <w:sz w:val="22"/>
          <w:szCs w:val="22"/>
          <w:lang w:val="ro-RO"/>
        </w:rPr>
        <w:t xml:space="preserve">procedura de </w:t>
      </w:r>
      <w:r w:rsidRPr="00337427">
        <w:rPr>
          <w:b/>
          <w:sz w:val="22"/>
          <w:szCs w:val="22"/>
          <w:lang w:val="ro-RO"/>
        </w:rPr>
        <w:t>„Atribuire directă”</w:t>
      </w:r>
      <w:r w:rsidRPr="00337427">
        <w:rPr>
          <w:sz w:val="22"/>
          <w:szCs w:val="22"/>
          <w:lang w:val="ro-RO"/>
        </w:rPr>
        <w:t xml:space="preserve"> pe codul </w:t>
      </w:r>
      <w:r w:rsidRPr="00337427">
        <w:rPr>
          <w:b/>
          <w:sz w:val="22"/>
          <w:szCs w:val="22"/>
          <w:lang w:val="ro-RO"/>
        </w:rPr>
        <w:t>CPV 79410000-1</w:t>
      </w:r>
      <w:r w:rsidRPr="00337427">
        <w:rPr>
          <w:sz w:val="22"/>
          <w:szCs w:val="22"/>
          <w:lang w:val="ro-RO"/>
        </w:rPr>
        <w:t xml:space="preserve">, </w:t>
      </w:r>
    </w:p>
    <w:p w:rsidR="00FF5F5D" w:rsidRPr="00337427" w:rsidRDefault="00FF5F5D" w:rsidP="00FF5F5D">
      <w:pPr>
        <w:jc w:val="both"/>
        <w:rPr>
          <w:sz w:val="22"/>
          <w:szCs w:val="22"/>
          <w:lang w:val="ro-RO"/>
        </w:rPr>
      </w:pPr>
      <w:r w:rsidRPr="00337427">
        <w:rPr>
          <w:sz w:val="22"/>
          <w:szCs w:val="22"/>
          <w:lang w:val="ro-RO"/>
        </w:rPr>
        <w:t>au convenit încheierea prezentului contract de prestări servicii, în următoarele condiţii:</w:t>
      </w:r>
    </w:p>
    <w:p w:rsidR="00FF5F5D" w:rsidRPr="00337427" w:rsidRDefault="00FF5F5D" w:rsidP="00FF5F5D">
      <w:pPr>
        <w:jc w:val="both"/>
        <w:rPr>
          <w:sz w:val="22"/>
          <w:szCs w:val="22"/>
          <w:lang w:val="ro-RO"/>
        </w:rPr>
      </w:pPr>
      <w:r w:rsidRPr="00337427">
        <w:rPr>
          <w:sz w:val="22"/>
          <w:szCs w:val="22"/>
          <w:lang w:val="ro-RO"/>
        </w:rPr>
        <w:t>                         </w:t>
      </w:r>
    </w:p>
    <w:p w:rsidR="00FF5F5D" w:rsidRPr="00337427" w:rsidRDefault="00FF5F5D" w:rsidP="00FF5F5D">
      <w:pPr>
        <w:jc w:val="both"/>
        <w:rPr>
          <w:i/>
          <w:sz w:val="22"/>
          <w:szCs w:val="22"/>
          <w:lang w:val="ro-RO"/>
        </w:rPr>
      </w:pPr>
      <w:r w:rsidRPr="00337427">
        <w:rPr>
          <w:b/>
          <w:i/>
          <w:sz w:val="22"/>
          <w:szCs w:val="22"/>
          <w:lang w:val="ro-RO"/>
        </w:rPr>
        <w:t>2. Termeni şi definiţii</w:t>
      </w:r>
    </w:p>
    <w:p w:rsidR="00FF5F5D" w:rsidRPr="00337427" w:rsidRDefault="00FF5F5D" w:rsidP="00FF5F5D">
      <w:pPr>
        <w:jc w:val="both"/>
        <w:rPr>
          <w:sz w:val="22"/>
          <w:szCs w:val="22"/>
          <w:lang w:val="ro-RO"/>
        </w:rPr>
      </w:pPr>
      <w:r w:rsidRPr="00337427">
        <w:rPr>
          <w:sz w:val="22"/>
          <w:szCs w:val="22"/>
          <w:lang w:val="ro-RO"/>
        </w:rPr>
        <w:t>2.1 – În prezentul contract următorii termeni vor fi definiţi şi interpretaţi astfel:</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contract</w:t>
      </w:r>
      <w:r w:rsidRPr="00337427">
        <w:rPr>
          <w:sz w:val="22"/>
          <w:szCs w:val="22"/>
          <w:lang w:val="ro-RO"/>
        </w:rPr>
        <w:t xml:space="preserve"> – prezentul contract şi toate anexele sale;</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achizitor şi prestator</w:t>
      </w:r>
      <w:r w:rsidRPr="00337427">
        <w:rPr>
          <w:sz w:val="22"/>
          <w:szCs w:val="22"/>
          <w:lang w:val="ro-RO"/>
        </w:rPr>
        <w:t xml:space="preserve"> – părţile contractante, aşa cum sunt aceste numite în prezentul contract;</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preţul contractului</w:t>
      </w:r>
      <w:r w:rsidRPr="00337427">
        <w:rPr>
          <w:sz w:val="22"/>
          <w:szCs w:val="22"/>
          <w:lang w:val="ro-RO"/>
        </w:rPr>
        <w:t xml:space="preserve"> – preţul plătibil prestatorului de către achizitor, în baza contractului pentru îndeplinirea integrală şi corespunzătoare a tuturor obligaţiilor sale asumate prin contract, pentru serviciile efectiv acceptate ca fiind corespunzătoare de către Achizitor;</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 xml:space="preserve">servicii </w:t>
      </w:r>
      <w:r w:rsidRPr="00337427">
        <w:rPr>
          <w:sz w:val="22"/>
          <w:szCs w:val="22"/>
          <w:lang w:val="ro-RO"/>
        </w:rPr>
        <w:t xml:space="preserve"> – totalitatea activităţilor pe care prestatorul trebuie să le realizeze şi care fac obiectul prezentului contract;</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forţa majoră</w:t>
      </w:r>
      <w:r w:rsidRPr="00337427">
        <w:rPr>
          <w:sz w:val="22"/>
          <w:szCs w:val="22"/>
          <w:lang w:val="ro-RO"/>
        </w:rPr>
        <w:t>–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zi</w:t>
      </w:r>
      <w:r w:rsidRPr="00337427">
        <w:rPr>
          <w:sz w:val="22"/>
          <w:szCs w:val="22"/>
          <w:lang w:val="ro-RO"/>
        </w:rPr>
        <w:t xml:space="preserve">– zi calendaristică; </w:t>
      </w:r>
      <w:r w:rsidRPr="00337427">
        <w:rPr>
          <w:b/>
          <w:i/>
          <w:sz w:val="22"/>
          <w:szCs w:val="22"/>
          <w:lang w:val="ro-RO"/>
        </w:rPr>
        <w:t>an</w:t>
      </w:r>
      <w:r w:rsidRPr="00337427">
        <w:rPr>
          <w:sz w:val="22"/>
          <w:szCs w:val="22"/>
          <w:lang w:val="ro-RO"/>
        </w:rPr>
        <w:t>- 365 zile</w:t>
      </w:r>
      <w:r w:rsidRPr="00337427">
        <w:rPr>
          <w:lang w:val="ro-RO"/>
        </w:rPr>
        <w:t>.</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 xml:space="preserve">ordin administrativ </w:t>
      </w:r>
      <w:r w:rsidRPr="00337427">
        <w:rPr>
          <w:sz w:val="22"/>
          <w:szCs w:val="22"/>
          <w:lang w:val="ro-RO"/>
        </w:rPr>
        <w:t>– orice instrucţiune sau dispoziţie emisă de achizitor către executant privind execuţia lucrărilor.</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act adiţional</w:t>
      </w:r>
      <w:r w:rsidRPr="00337427">
        <w:rPr>
          <w:sz w:val="22"/>
          <w:szCs w:val="22"/>
          <w:lang w:val="ro-RO"/>
        </w:rPr>
        <w:t xml:space="preserve">–document prin care se pot modifica termenii şi condiţiile contractului. </w:t>
      </w:r>
    </w:p>
    <w:p w:rsidR="00FF5F5D" w:rsidRPr="00337427" w:rsidRDefault="00FF5F5D" w:rsidP="00FF5F5D">
      <w:pPr>
        <w:numPr>
          <w:ilvl w:val="0"/>
          <w:numId w:val="1"/>
        </w:numPr>
        <w:tabs>
          <w:tab w:val="left" w:pos="360"/>
        </w:tabs>
        <w:autoSpaceDE w:val="0"/>
        <w:autoSpaceDN w:val="0"/>
        <w:adjustRightInd w:val="0"/>
        <w:ind w:left="0" w:firstLine="0"/>
        <w:jc w:val="both"/>
        <w:rPr>
          <w:sz w:val="22"/>
          <w:szCs w:val="22"/>
          <w:lang w:val="ro-RO"/>
        </w:rPr>
      </w:pPr>
      <w:r w:rsidRPr="00337427">
        <w:rPr>
          <w:b/>
          <w:i/>
          <w:sz w:val="22"/>
          <w:szCs w:val="22"/>
          <w:lang w:val="ro-RO"/>
        </w:rPr>
        <w:t>proiectul</w:t>
      </w:r>
      <w:r w:rsidRPr="00337427">
        <w:rPr>
          <w:sz w:val="22"/>
          <w:szCs w:val="22"/>
          <w:lang w:val="ro-RO"/>
        </w:rPr>
        <w:t>– ansamblu de activităţi în legătură cu care sunt prestate serviciile în baza prezentului contract</w:t>
      </w:r>
    </w:p>
    <w:p w:rsidR="00FF5F5D" w:rsidRPr="00337427" w:rsidRDefault="00FF5F5D" w:rsidP="00FF5F5D">
      <w:pPr>
        <w:autoSpaceDE w:val="0"/>
        <w:autoSpaceDN w:val="0"/>
        <w:adjustRightInd w:val="0"/>
        <w:jc w:val="both"/>
        <w:rPr>
          <w:sz w:val="22"/>
          <w:szCs w:val="22"/>
          <w:lang w:val="ro-RO"/>
        </w:rPr>
      </w:pPr>
    </w:p>
    <w:p w:rsidR="00FF5F5D" w:rsidRPr="00337427" w:rsidRDefault="00FF5F5D" w:rsidP="00FF5F5D">
      <w:pPr>
        <w:autoSpaceDE w:val="0"/>
        <w:autoSpaceDN w:val="0"/>
        <w:adjustRightInd w:val="0"/>
        <w:jc w:val="both"/>
        <w:rPr>
          <w:b/>
          <w:i/>
          <w:sz w:val="22"/>
          <w:szCs w:val="22"/>
          <w:lang w:val="ro-RO"/>
        </w:rPr>
      </w:pPr>
      <w:r w:rsidRPr="00337427">
        <w:rPr>
          <w:b/>
          <w:i/>
          <w:sz w:val="22"/>
          <w:szCs w:val="22"/>
          <w:lang w:val="ro-RO"/>
        </w:rPr>
        <w:lastRenderedPageBreak/>
        <w:t>3. Interpretare</w:t>
      </w:r>
    </w:p>
    <w:p w:rsidR="00FF5F5D" w:rsidRPr="00337427" w:rsidRDefault="00FF5F5D" w:rsidP="00FF5F5D">
      <w:pPr>
        <w:autoSpaceDE w:val="0"/>
        <w:autoSpaceDN w:val="0"/>
        <w:adjustRightInd w:val="0"/>
        <w:jc w:val="both"/>
        <w:rPr>
          <w:sz w:val="22"/>
          <w:szCs w:val="22"/>
          <w:lang w:val="ro-RO"/>
        </w:rPr>
      </w:pPr>
      <w:r w:rsidRPr="00337427">
        <w:rPr>
          <w:sz w:val="22"/>
          <w:szCs w:val="22"/>
          <w:lang w:val="ro-RO"/>
        </w:rPr>
        <w:t>3.1 – În prezentul contract, cu excepţia unei prevederi contrare, cuvintele la forma de singular vor include forma de plural şi viceversa, acolo unde lucru este permis de context.</w:t>
      </w:r>
    </w:p>
    <w:p w:rsidR="00FF5F5D" w:rsidRPr="00337427" w:rsidRDefault="00FF5F5D" w:rsidP="00FF5F5D">
      <w:pPr>
        <w:autoSpaceDE w:val="0"/>
        <w:autoSpaceDN w:val="0"/>
        <w:adjustRightInd w:val="0"/>
        <w:jc w:val="both"/>
        <w:rPr>
          <w:sz w:val="22"/>
          <w:szCs w:val="22"/>
          <w:lang w:val="ro-RO"/>
        </w:rPr>
      </w:pPr>
      <w:r w:rsidRPr="00337427">
        <w:rPr>
          <w:sz w:val="22"/>
          <w:szCs w:val="22"/>
          <w:lang w:val="ro-RO"/>
        </w:rPr>
        <w:t>3.2 – Termenul de “zi” ori “zile” sau orice referire la zile reprezintă zile calendaristice, dacă nu se specifică în mod diferit.</w:t>
      </w:r>
    </w:p>
    <w:p w:rsidR="00FF5F5D" w:rsidRPr="00337427" w:rsidRDefault="00FF5F5D" w:rsidP="00FF5F5D">
      <w:pPr>
        <w:pStyle w:val="DefaultText"/>
        <w:jc w:val="both"/>
        <w:rPr>
          <w:b/>
          <w:i/>
          <w:szCs w:val="24"/>
          <w:lang w:val="ro-RO"/>
        </w:rPr>
      </w:pPr>
    </w:p>
    <w:p w:rsidR="00FF5F5D" w:rsidRPr="00337427" w:rsidRDefault="00FF5F5D" w:rsidP="00FF5F5D">
      <w:pPr>
        <w:pStyle w:val="DefaultText"/>
        <w:jc w:val="both"/>
        <w:rPr>
          <w:b/>
          <w:i/>
          <w:sz w:val="22"/>
          <w:szCs w:val="22"/>
          <w:lang w:val="ro-RO"/>
        </w:rPr>
      </w:pPr>
      <w:r w:rsidRPr="00337427">
        <w:rPr>
          <w:b/>
          <w:i/>
          <w:sz w:val="22"/>
          <w:szCs w:val="22"/>
          <w:lang w:val="ro-RO"/>
        </w:rPr>
        <w:t>4. Obiectul contractului</w:t>
      </w:r>
    </w:p>
    <w:p w:rsidR="00FF5F5D" w:rsidRPr="00337427" w:rsidRDefault="00FF5F5D" w:rsidP="00FF5F5D">
      <w:pPr>
        <w:tabs>
          <w:tab w:val="left" w:pos="567"/>
        </w:tabs>
        <w:jc w:val="both"/>
        <w:rPr>
          <w:sz w:val="22"/>
          <w:szCs w:val="22"/>
          <w:lang w:val="ro-RO"/>
        </w:rPr>
      </w:pPr>
      <w:r w:rsidRPr="00337427">
        <w:rPr>
          <w:sz w:val="22"/>
          <w:szCs w:val="22"/>
          <w:lang w:val="ro-RO"/>
        </w:rPr>
        <w:t xml:space="preserve">4.1 – Prestatorul se obligă să presteze </w:t>
      </w:r>
      <w:r w:rsidRPr="00337427">
        <w:rPr>
          <w:b/>
          <w:sz w:val="22"/>
          <w:szCs w:val="22"/>
          <w:lang w:val="ro-RO"/>
        </w:rPr>
        <w:t>„</w:t>
      </w:r>
      <w:r w:rsidRPr="00337427">
        <w:rPr>
          <w:b/>
          <w:i/>
          <w:sz w:val="22"/>
          <w:szCs w:val="22"/>
          <w:lang w:val="ro-RO"/>
        </w:rPr>
        <w:t>Servicii de Consultanţă privind consilierea pentru aplicarea strategiei necesare bunului mers al activităţii de implementare standarde şi elaborare documentaţie în conformitate cu prevederile Ordinului nr.946/2005 al Ministrului Finanţelor Publice pentru aprobarea Codului controlului intern, cuprinzând standardele de Management/control intern la entităţi publice şi pentru dezvoltarea sistemelor de control managerial, republicat prin Ordinul 1649/17.02.2011</w:t>
      </w:r>
      <w:r w:rsidRPr="00337427">
        <w:rPr>
          <w:b/>
          <w:sz w:val="22"/>
          <w:szCs w:val="22"/>
          <w:lang w:val="ro-RO"/>
        </w:rPr>
        <w:t xml:space="preserve">”, </w:t>
      </w:r>
      <w:r w:rsidRPr="00337427">
        <w:rPr>
          <w:sz w:val="22"/>
          <w:szCs w:val="22"/>
          <w:lang w:val="ro-RO"/>
        </w:rPr>
        <w:t>în perioada convenită şi în conformitate cu obligaţiile asumate prin prezentul contract</w:t>
      </w:r>
      <w:r w:rsidRPr="00337427">
        <w:rPr>
          <w:b/>
          <w:sz w:val="22"/>
          <w:szCs w:val="22"/>
          <w:lang w:val="ro-RO"/>
        </w:rPr>
        <w:t>.</w:t>
      </w:r>
    </w:p>
    <w:p w:rsidR="00FF5F5D" w:rsidRPr="00337427" w:rsidRDefault="00FF5F5D" w:rsidP="00FF5F5D">
      <w:pPr>
        <w:jc w:val="both"/>
        <w:rPr>
          <w:sz w:val="22"/>
          <w:szCs w:val="22"/>
          <w:lang w:val="ro-RO"/>
        </w:rPr>
      </w:pPr>
      <w:r w:rsidRPr="00337427">
        <w:rPr>
          <w:sz w:val="22"/>
          <w:szCs w:val="22"/>
          <w:lang w:val="ro-RO"/>
        </w:rPr>
        <w:t>4.2 – Achizitorul se obligă să plătescă preţul convenit în prezentul contract pentru serviciile prestate.</w:t>
      </w:r>
    </w:p>
    <w:p w:rsidR="00FF5F5D" w:rsidRPr="00337427" w:rsidRDefault="00FF5F5D" w:rsidP="00FF5F5D">
      <w:pPr>
        <w:jc w:val="both"/>
        <w:rPr>
          <w:lang w:val="ro-RO"/>
        </w:rPr>
      </w:pPr>
    </w:p>
    <w:p w:rsidR="00FF5F5D" w:rsidRPr="00337427" w:rsidRDefault="00FF5F5D" w:rsidP="00FF5F5D">
      <w:pPr>
        <w:jc w:val="both"/>
        <w:rPr>
          <w:b/>
          <w:i/>
          <w:sz w:val="22"/>
          <w:szCs w:val="22"/>
          <w:lang w:val="ro-RO"/>
        </w:rPr>
      </w:pPr>
      <w:r w:rsidRPr="00337427">
        <w:rPr>
          <w:b/>
          <w:i/>
          <w:sz w:val="22"/>
          <w:szCs w:val="22"/>
          <w:lang w:val="ro-RO"/>
        </w:rPr>
        <w:t>5. Preţul contractului</w:t>
      </w:r>
    </w:p>
    <w:p w:rsidR="00FF5F5D" w:rsidRPr="00337427" w:rsidRDefault="00FF5F5D" w:rsidP="00FF5F5D">
      <w:pPr>
        <w:autoSpaceDE w:val="0"/>
        <w:autoSpaceDN w:val="0"/>
        <w:adjustRightInd w:val="0"/>
        <w:jc w:val="both"/>
        <w:rPr>
          <w:i/>
          <w:sz w:val="22"/>
          <w:szCs w:val="22"/>
          <w:lang w:val="ro-RO"/>
        </w:rPr>
      </w:pPr>
      <w:r w:rsidRPr="00337427">
        <w:rPr>
          <w:sz w:val="22"/>
          <w:szCs w:val="22"/>
          <w:lang w:val="ro-RO"/>
        </w:rPr>
        <w:t xml:space="preserve">5.1. – Preţul convenit pentru îndeplinirea contractului, plătibil Prestatorului de către Achizitor, este de </w:t>
      </w:r>
      <w:r w:rsidR="004B2510" w:rsidRPr="00337427">
        <w:rPr>
          <w:b/>
          <w:i/>
          <w:sz w:val="22"/>
          <w:szCs w:val="22"/>
          <w:lang w:val="ro-RO"/>
        </w:rPr>
        <w:t xml:space="preserve">xxxxxxx     </w:t>
      </w:r>
      <w:r w:rsidRPr="00337427">
        <w:rPr>
          <w:sz w:val="22"/>
          <w:szCs w:val="22"/>
          <w:lang w:val="ro-RO"/>
        </w:rPr>
        <w:t xml:space="preserve">cu </w:t>
      </w:r>
      <w:r w:rsidRPr="00337427">
        <w:rPr>
          <w:b/>
          <w:sz w:val="22"/>
          <w:szCs w:val="22"/>
          <w:lang w:val="ro-RO"/>
        </w:rPr>
        <w:t>TVA</w:t>
      </w:r>
      <w:r w:rsidRPr="00337427">
        <w:rPr>
          <w:sz w:val="22"/>
          <w:szCs w:val="22"/>
          <w:lang w:val="ro-RO"/>
        </w:rPr>
        <w:t>inclus(la calcularea valorii contractului s-a avut în vedere cursul BNR din data încheierii contractului, EURO =4,5 LEI)</w:t>
      </w:r>
      <w:r w:rsidRPr="00337427">
        <w:rPr>
          <w:i/>
          <w:sz w:val="22"/>
          <w:szCs w:val="22"/>
          <w:lang w:val="ro-RO"/>
        </w:rPr>
        <w:t>. Preţul include serviciile de consultanţă, concept, editare, tehnoredactare, machetare, listare, îndosariere.</w:t>
      </w:r>
    </w:p>
    <w:p w:rsidR="00FF5F5D" w:rsidRPr="00337427" w:rsidRDefault="00FF5F5D" w:rsidP="00FF5F5D">
      <w:pPr>
        <w:pStyle w:val="DefaultText"/>
        <w:jc w:val="both"/>
        <w:rPr>
          <w:sz w:val="22"/>
          <w:szCs w:val="22"/>
          <w:lang w:val="ro-RO"/>
        </w:rPr>
      </w:pPr>
    </w:p>
    <w:p w:rsidR="00FF5F5D" w:rsidRPr="00337427" w:rsidRDefault="00FF5F5D" w:rsidP="00FF5F5D">
      <w:pPr>
        <w:jc w:val="both"/>
        <w:rPr>
          <w:b/>
          <w:i/>
          <w:sz w:val="22"/>
          <w:szCs w:val="22"/>
          <w:lang w:val="ro-RO"/>
        </w:rPr>
      </w:pPr>
      <w:r w:rsidRPr="00337427">
        <w:rPr>
          <w:b/>
          <w:i/>
          <w:sz w:val="22"/>
          <w:szCs w:val="22"/>
          <w:lang w:val="ro-RO"/>
        </w:rPr>
        <w:t xml:space="preserve">6. Durata contractului </w:t>
      </w:r>
    </w:p>
    <w:p w:rsidR="00FF5F5D" w:rsidRPr="00337427" w:rsidRDefault="00FF5F5D" w:rsidP="00FF5F5D">
      <w:pPr>
        <w:autoSpaceDE w:val="0"/>
        <w:autoSpaceDN w:val="0"/>
        <w:adjustRightInd w:val="0"/>
        <w:jc w:val="both"/>
        <w:rPr>
          <w:sz w:val="22"/>
          <w:szCs w:val="22"/>
          <w:lang w:val="ro-RO"/>
        </w:rPr>
      </w:pPr>
      <w:r w:rsidRPr="00337427">
        <w:rPr>
          <w:sz w:val="22"/>
          <w:szCs w:val="22"/>
          <w:lang w:val="ro-RO"/>
        </w:rPr>
        <w:t xml:space="preserve">6.1 – Durata prezentului contract este de </w:t>
      </w:r>
      <w:r w:rsidR="004B2510" w:rsidRPr="00337427">
        <w:rPr>
          <w:b/>
          <w:i/>
          <w:sz w:val="22"/>
          <w:szCs w:val="22"/>
          <w:lang w:val="ro-RO"/>
        </w:rPr>
        <w:t>3</w:t>
      </w:r>
      <w:r w:rsidRPr="00337427">
        <w:rPr>
          <w:b/>
          <w:i/>
          <w:sz w:val="22"/>
          <w:szCs w:val="22"/>
          <w:lang w:val="ro-RO"/>
        </w:rPr>
        <w:t xml:space="preserve"> luni, </w:t>
      </w:r>
      <w:r w:rsidRPr="00337427">
        <w:rPr>
          <w:sz w:val="22"/>
          <w:szCs w:val="22"/>
          <w:lang w:val="ro-RO"/>
        </w:rPr>
        <w:t>începând cu data de</w:t>
      </w:r>
      <w:r w:rsidR="004B2510" w:rsidRPr="00337427">
        <w:rPr>
          <w:b/>
          <w:sz w:val="22"/>
          <w:szCs w:val="22"/>
          <w:lang w:val="ro-RO"/>
        </w:rPr>
        <w:t>xxxxxx</w:t>
      </w:r>
      <w:r w:rsidRPr="00337427">
        <w:rPr>
          <w:sz w:val="22"/>
          <w:szCs w:val="22"/>
          <w:lang w:val="ro-RO"/>
        </w:rPr>
        <w:t>.</w:t>
      </w:r>
    </w:p>
    <w:p w:rsidR="00FF5F5D" w:rsidRPr="00337427" w:rsidRDefault="00FF5F5D" w:rsidP="00FF5F5D">
      <w:pPr>
        <w:autoSpaceDE w:val="0"/>
        <w:autoSpaceDN w:val="0"/>
        <w:adjustRightInd w:val="0"/>
        <w:jc w:val="both"/>
        <w:rPr>
          <w:sz w:val="22"/>
          <w:szCs w:val="22"/>
          <w:lang w:val="ro-RO"/>
        </w:rPr>
      </w:pPr>
      <w:r w:rsidRPr="00337427">
        <w:rPr>
          <w:sz w:val="22"/>
          <w:szCs w:val="22"/>
          <w:lang w:val="ro-RO"/>
        </w:rPr>
        <w:t>6.2 – Prezentul contract încetează să producă efecte la data de</w:t>
      </w:r>
      <w:r w:rsidR="004B2510" w:rsidRPr="00337427">
        <w:rPr>
          <w:b/>
          <w:sz w:val="22"/>
          <w:szCs w:val="22"/>
          <w:lang w:val="ro-RO"/>
        </w:rPr>
        <w:t>xxxxxx</w:t>
      </w:r>
      <w:r w:rsidRPr="00337427">
        <w:rPr>
          <w:sz w:val="22"/>
          <w:szCs w:val="22"/>
          <w:lang w:val="ro-RO"/>
        </w:rPr>
        <w:t>.</w:t>
      </w:r>
    </w:p>
    <w:p w:rsidR="00FF5F5D" w:rsidRPr="00337427" w:rsidRDefault="00FF5F5D" w:rsidP="00FF5F5D">
      <w:pPr>
        <w:pStyle w:val="DefaultText"/>
        <w:jc w:val="both"/>
        <w:rPr>
          <w:b/>
          <w:szCs w:val="24"/>
          <w:lang w:val="ro-RO"/>
        </w:rPr>
      </w:pPr>
    </w:p>
    <w:p w:rsidR="00FF5F5D" w:rsidRPr="00337427" w:rsidRDefault="00FF5F5D" w:rsidP="00FF5F5D">
      <w:pPr>
        <w:pStyle w:val="DefaultText"/>
        <w:jc w:val="both"/>
        <w:rPr>
          <w:b/>
          <w:i/>
          <w:sz w:val="22"/>
          <w:szCs w:val="22"/>
          <w:lang w:val="ro-RO"/>
        </w:rPr>
      </w:pPr>
      <w:r w:rsidRPr="00337427">
        <w:rPr>
          <w:b/>
          <w:i/>
          <w:sz w:val="22"/>
          <w:szCs w:val="22"/>
          <w:lang w:val="ro-RO"/>
        </w:rPr>
        <w:t xml:space="preserve">7. Executarea contractului </w:t>
      </w:r>
    </w:p>
    <w:p w:rsidR="00FF5F5D" w:rsidRPr="00337427" w:rsidRDefault="00FF5F5D" w:rsidP="00FF5F5D">
      <w:pPr>
        <w:pStyle w:val="DefaultText"/>
        <w:jc w:val="both"/>
        <w:rPr>
          <w:sz w:val="22"/>
          <w:szCs w:val="22"/>
          <w:lang w:val="ro-RO"/>
        </w:rPr>
      </w:pPr>
      <w:r w:rsidRPr="00337427">
        <w:rPr>
          <w:sz w:val="22"/>
          <w:szCs w:val="22"/>
          <w:lang w:val="ro-RO"/>
        </w:rPr>
        <w:t>7.1– Executarea contractului începe după semnarea lui de către ambele părţi.</w:t>
      </w:r>
    </w:p>
    <w:p w:rsidR="0040115A" w:rsidRPr="00337427" w:rsidRDefault="0040115A" w:rsidP="0040115A">
      <w:pPr>
        <w:pStyle w:val="DefaultText"/>
        <w:jc w:val="both"/>
        <w:rPr>
          <w:b/>
          <w:i/>
          <w:sz w:val="22"/>
          <w:szCs w:val="22"/>
          <w:lang w:val="ro-RO"/>
        </w:rPr>
      </w:pPr>
      <w:r w:rsidRPr="00337427">
        <w:rPr>
          <w:b/>
          <w:i/>
          <w:sz w:val="22"/>
          <w:szCs w:val="22"/>
          <w:lang w:val="ro-RO"/>
        </w:rPr>
        <w:t>8. Documentele contractului</w:t>
      </w:r>
    </w:p>
    <w:p w:rsidR="0040115A" w:rsidRPr="00337427" w:rsidRDefault="0040115A" w:rsidP="0040115A">
      <w:pPr>
        <w:autoSpaceDE w:val="0"/>
        <w:autoSpaceDN w:val="0"/>
        <w:adjustRightInd w:val="0"/>
        <w:jc w:val="both"/>
        <w:rPr>
          <w:sz w:val="22"/>
          <w:szCs w:val="22"/>
          <w:lang w:val="ro-RO"/>
        </w:rPr>
      </w:pPr>
      <w:r w:rsidRPr="00337427">
        <w:rPr>
          <w:sz w:val="22"/>
          <w:szCs w:val="22"/>
          <w:lang w:val="ro-RO"/>
        </w:rPr>
        <w:t>8.1 – Prestatorul va îndeplini serviciile în condiţiile stabilite prin prezentul contract, care include următoarele:</w:t>
      </w:r>
    </w:p>
    <w:p w:rsidR="0040115A" w:rsidRPr="00337427" w:rsidRDefault="0040115A" w:rsidP="0040115A">
      <w:pPr>
        <w:autoSpaceDE w:val="0"/>
        <w:autoSpaceDN w:val="0"/>
        <w:adjustRightInd w:val="0"/>
        <w:ind w:firstLine="720"/>
        <w:jc w:val="both"/>
        <w:rPr>
          <w:sz w:val="22"/>
          <w:szCs w:val="22"/>
          <w:lang w:val="ro-RO"/>
        </w:rPr>
      </w:pPr>
      <w:r w:rsidRPr="00337427">
        <w:rPr>
          <w:sz w:val="22"/>
          <w:szCs w:val="22"/>
          <w:lang w:val="ro-RO"/>
        </w:rPr>
        <w:t>1. Propunerea financiară;</w:t>
      </w:r>
    </w:p>
    <w:p w:rsidR="0040115A" w:rsidRPr="00337427" w:rsidRDefault="0040115A" w:rsidP="0040115A">
      <w:pPr>
        <w:autoSpaceDE w:val="0"/>
        <w:autoSpaceDN w:val="0"/>
        <w:adjustRightInd w:val="0"/>
        <w:ind w:firstLine="720"/>
        <w:jc w:val="both"/>
        <w:rPr>
          <w:sz w:val="22"/>
          <w:szCs w:val="22"/>
          <w:lang w:val="ro-RO"/>
        </w:rPr>
      </w:pPr>
      <w:r w:rsidRPr="00337427">
        <w:rPr>
          <w:sz w:val="22"/>
          <w:szCs w:val="22"/>
          <w:lang w:val="ro-RO"/>
        </w:rPr>
        <w:t>2. Referat de necesitate;</w:t>
      </w:r>
    </w:p>
    <w:p w:rsidR="00D724D5" w:rsidRPr="00337427" w:rsidRDefault="00D724D5" w:rsidP="0040115A">
      <w:pPr>
        <w:autoSpaceDE w:val="0"/>
        <w:autoSpaceDN w:val="0"/>
        <w:adjustRightInd w:val="0"/>
        <w:ind w:firstLine="720"/>
        <w:jc w:val="both"/>
        <w:rPr>
          <w:sz w:val="22"/>
          <w:szCs w:val="22"/>
          <w:lang w:val="ro-RO"/>
        </w:rPr>
      </w:pPr>
    </w:p>
    <w:p w:rsidR="0040115A" w:rsidRPr="00337427" w:rsidRDefault="0040115A" w:rsidP="0040115A">
      <w:pPr>
        <w:pStyle w:val="DefaultText"/>
        <w:jc w:val="both"/>
        <w:rPr>
          <w:b/>
          <w:i/>
          <w:sz w:val="22"/>
          <w:szCs w:val="22"/>
          <w:lang w:val="ro-RO"/>
        </w:rPr>
      </w:pPr>
    </w:p>
    <w:p w:rsidR="0040115A" w:rsidRPr="00337427" w:rsidRDefault="0040115A" w:rsidP="0040115A">
      <w:pPr>
        <w:pStyle w:val="DefaultText"/>
        <w:jc w:val="both"/>
        <w:rPr>
          <w:b/>
          <w:i/>
          <w:sz w:val="22"/>
          <w:szCs w:val="22"/>
          <w:lang w:val="ro-RO"/>
        </w:rPr>
      </w:pPr>
      <w:r w:rsidRPr="00337427">
        <w:rPr>
          <w:b/>
          <w:i/>
          <w:sz w:val="22"/>
          <w:szCs w:val="22"/>
          <w:lang w:val="ro-RO"/>
        </w:rPr>
        <w:t>9. Obligaţiile Prestatorului</w:t>
      </w:r>
    </w:p>
    <w:p w:rsidR="0040115A" w:rsidRPr="00337427" w:rsidRDefault="0040115A" w:rsidP="0040115A">
      <w:pPr>
        <w:pStyle w:val="DefaultText"/>
        <w:jc w:val="both"/>
        <w:rPr>
          <w:sz w:val="22"/>
          <w:szCs w:val="22"/>
          <w:lang w:val="ro-RO"/>
        </w:rPr>
      </w:pPr>
      <w:r w:rsidRPr="00337427">
        <w:rPr>
          <w:sz w:val="22"/>
          <w:szCs w:val="22"/>
          <w:lang w:val="ro-RO"/>
        </w:rPr>
        <w:t xml:space="preserve">9.1 – Prestatorul se obligă să presteze serviciile la standardele şi sau performanţele prezentate în propunerea financiară. </w:t>
      </w:r>
    </w:p>
    <w:p w:rsidR="0040115A" w:rsidRPr="00337427" w:rsidRDefault="0040115A" w:rsidP="0040115A">
      <w:pPr>
        <w:pStyle w:val="Header"/>
        <w:jc w:val="both"/>
        <w:rPr>
          <w:sz w:val="22"/>
          <w:szCs w:val="22"/>
          <w:lang w:val="pt-BR"/>
        </w:rPr>
      </w:pPr>
      <w:r w:rsidRPr="00337427">
        <w:rPr>
          <w:sz w:val="22"/>
          <w:szCs w:val="22"/>
          <w:lang w:val="ro-RO"/>
        </w:rPr>
        <w:t xml:space="preserve">9.2 – </w:t>
      </w:r>
      <w:r w:rsidRPr="00337427">
        <w:rPr>
          <w:sz w:val="22"/>
          <w:szCs w:val="22"/>
          <w:lang w:val="pt-BR"/>
        </w:rPr>
        <w:t xml:space="preserve">Prestatorul are obligaţia de a executa serviciile prevăzute în contract cu profesionalismul şi promptitudinea cuvenite angajamentului asumat şi în conformitate cu propunerea sa </w:t>
      </w:r>
      <w:r w:rsidRPr="00337427">
        <w:rPr>
          <w:sz w:val="22"/>
          <w:szCs w:val="22"/>
          <w:lang w:val="ro-RO"/>
        </w:rPr>
        <w:t>financiară</w:t>
      </w:r>
      <w:r w:rsidRPr="00337427">
        <w:rPr>
          <w:sz w:val="22"/>
          <w:szCs w:val="22"/>
          <w:lang w:val="pt-BR"/>
        </w:rPr>
        <w:t>.</w:t>
      </w:r>
    </w:p>
    <w:p w:rsidR="0040115A" w:rsidRPr="00337427" w:rsidRDefault="0040115A" w:rsidP="0040115A">
      <w:pPr>
        <w:pStyle w:val="Header"/>
        <w:jc w:val="both"/>
        <w:rPr>
          <w:sz w:val="22"/>
          <w:szCs w:val="22"/>
          <w:lang w:val="ro-RO"/>
        </w:rPr>
      </w:pPr>
      <w:r w:rsidRPr="00337427">
        <w:rPr>
          <w:sz w:val="22"/>
          <w:szCs w:val="22"/>
          <w:lang w:val="ro-RO"/>
        </w:rPr>
        <w:t>9.3 – Prestatorul are obligaţia de a realiza următoarele activităţi:</w:t>
      </w:r>
    </w:p>
    <w:p w:rsidR="0040115A" w:rsidRPr="00337427" w:rsidRDefault="0040115A" w:rsidP="0040115A">
      <w:pPr>
        <w:pStyle w:val="Header"/>
        <w:tabs>
          <w:tab w:val="left" w:pos="900"/>
        </w:tabs>
        <w:ind w:left="720" w:hanging="720"/>
        <w:jc w:val="both"/>
        <w:rPr>
          <w:sz w:val="22"/>
          <w:szCs w:val="22"/>
          <w:lang w:val="ro-RO"/>
        </w:rPr>
      </w:pPr>
      <w:r w:rsidRPr="00337427">
        <w:rPr>
          <w:sz w:val="22"/>
          <w:szCs w:val="22"/>
          <w:lang w:val="ro-RO"/>
        </w:rPr>
        <w:tab/>
        <w:t>- consultanţă şi realizarea Metodologiei pentru aplicarea standardelor de management/control intern</w:t>
      </w:r>
    </w:p>
    <w:p w:rsidR="0040115A" w:rsidRPr="00337427" w:rsidRDefault="0040115A" w:rsidP="00234118">
      <w:pPr>
        <w:pStyle w:val="Header"/>
        <w:ind w:left="720" w:hanging="720"/>
        <w:jc w:val="both"/>
        <w:rPr>
          <w:sz w:val="22"/>
          <w:szCs w:val="22"/>
          <w:lang w:val="ro-RO"/>
        </w:rPr>
      </w:pPr>
      <w:r w:rsidRPr="00337427">
        <w:rPr>
          <w:sz w:val="22"/>
          <w:szCs w:val="22"/>
          <w:lang w:val="ro-RO"/>
        </w:rPr>
        <w:tab/>
        <w:t>- consultanţă şi realizarea de ghiduri şi manuale, pe marginea standardelor</w:t>
      </w:r>
    </w:p>
    <w:p w:rsidR="0040115A" w:rsidRPr="00337427" w:rsidRDefault="0040115A" w:rsidP="0040115A">
      <w:pPr>
        <w:pStyle w:val="DefaultText"/>
        <w:jc w:val="both"/>
        <w:rPr>
          <w:sz w:val="22"/>
          <w:szCs w:val="22"/>
          <w:lang w:val="pt-BR"/>
        </w:rPr>
      </w:pPr>
      <w:r w:rsidRPr="00337427">
        <w:rPr>
          <w:sz w:val="22"/>
          <w:szCs w:val="22"/>
          <w:lang w:val="pt-BR"/>
        </w:rPr>
        <w:t>9.4</w:t>
      </w:r>
      <w:r w:rsidRPr="00337427">
        <w:rPr>
          <w:sz w:val="22"/>
          <w:szCs w:val="22"/>
          <w:lang w:val="ro-RO"/>
        </w:rPr>
        <w:t>–</w:t>
      </w:r>
      <w:r w:rsidRPr="00337427">
        <w:rPr>
          <w:sz w:val="22"/>
          <w:szCs w:val="22"/>
          <w:lang w:val="pt-BR"/>
        </w:rPr>
        <w:t xml:space="preserve">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40115A" w:rsidRPr="00337427" w:rsidRDefault="0040115A" w:rsidP="0040115A">
      <w:pPr>
        <w:pStyle w:val="DefaultText"/>
        <w:jc w:val="both"/>
        <w:rPr>
          <w:sz w:val="22"/>
          <w:szCs w:val="22"/>
          <w:lang w:val="pt-BR"/>
        </w:rPr>
      </w:pPr>
      <w:r w:rsidRPr="00337427">
        <w:rPr>
          <w:sz w:val="22"/>
          <w:szCs w:val="22"/>
          <w:lang w:val="pt-BR"/>
        </w:rPr>
        <w:lastRenderedPageBreak/>
        <w:t>9.5</w:t>
      </w:r>
      <w:r w:rsidRPr="00337427">
        <w:rPr>
          <w:sz w:val="22"/>
          <w:szCs w:val="22"/>
          <w:lang w:val="ro-RO"/>
        </w:rPr>
        <w:t xml:space="preserve">– </w:t>
      </w:r>
      <w:r w:rsidRPr="00337427">
        <w:rPr>
          <w:sz w:val="22"/>
          <w:szCs w:val="22"/>
          <w:lang w:val="pt-BR"/>
        </w:rPr>
        <w:t xml:space="preserve">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40115A" w:rsidRPr="00337427" w:rsidRDefault="0040115A" w:rsidP="0040115A">
      <w:pPr>
        <w:tabs>
          <w:tab w:val="left" w:pos="450"/>
        </w:tabs>
        <w:ind w:right="1"/>
        <w:jc w:val="both"/>
        <w:rPr>
          <w:sz w:val="22"/>
          <w:szCs w:val="22"/>
          <w:lang w:val="ro-RO"/>
        </w:rPr>
      </w:pPr>
      <w:r w:rsidRPr="00337427">
        <w:rPr>
          <w:sz w:val="22"/>
          <w:szCs w:val="22"/>
          <w:lang w:val="pt-BR"/>
        </w:rPr>
        <w:t>9.6</w:t>
      </w:r>
      <w:r w:rsidRPr="00337427">
        <w:rPr>
          <w:sz w:val="22"/>
          <w:szCs w:val="22"/>
          <w:lang w:val="ro-RO"/>
        </w:rPr>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40115A" w:rsidRPr="00337427" w:rsidRDefault="0040115A" w:rsidP="0040115A">
      <w:pPr>
        <w:autoSpaceDE w:val="0"/>
        <w:autoSpaceDN w:val="0"/>
        <w:adjustRightInd w:val="0"/>
        <w:jc w:val="both"/>
        <w:rPr>
          <w:sz w:val="22"/>
          <w:szCs w:val="22"/>
          <w:lang w:val="ro-RO"/>
        </w:rPr>
      </w:pPr>
      <w:r w:rsidRPr="00337427">
        <w:rPr>
          <w:sz w:val="22"/>
          <w:szCs w:val="22"/>
          <w:lang w:val="ro-RO"/>
        </w:rPr>
        <w:t>9.7 - Prestatorul va întocmi lunar un raport ce va conţine activităţile efectuate în vederea realizării serviciilor asumate prin contract, raport ce se va preda Achizitorului odată cu factura de plată lunară. Raportul va fi avizat de Responsabilul de contract al Achizitorului.</w:t>
      </w:r>
    </w:p>
    <w:p w:rsidR="0040115A" w:rsidRPr="00337427" w:rsidRDefault="0040115A" w:rsidP="0040115A">
      <w:pPr>
        <w:autoSpaceDE w:val="0"/>
        <w:autoSpaceDN w:val="0"/>
        <w:adjustRightInd w:val="0"/>
        <w:jc w:val="both"/>
        <w:rPr>
          <w:i/>
          <w:sz w:val="22"/>
          <w:szCs w:val="22"/>
          <w:lang w:val="ro-RO"/>
        </w:rPr>
      </w:pPr>
      <w:r w:rsidRPr="00337427">
        <w:rPr>
          <w:sz w:val="22"/>
          <w:szCs w:val="22"/>
          <w:lang w:val="ro-RO"/>
        </w:rPr>
        <w:t xml:space="preserve">9.8 – Prestatorul va întocmi în termen de 5 zile de la semnarea contractului o agendă de lucru cu termenele, activităţile şi obiectivele, care să fie asumată de ambele părţi (conform </w:t>
      </w:r>
      <w:r w:rsidRPr="00337427">
        <w:rPr>
          <w:b/>
          <w:sz w:val="22"/>
          <w:szCs w:val="22"/>
          <w:lang w:val="ro-RO"/>
        </w:rPr>
        <w:t>Anexa nr.1</w:t>
      </w:r>
      <w:r w:rsidRPr="00337427">
        <w:rPr>
          <w:sz w:val="22"/>
          <w:szCs w:val="22"/>
          <w:lang w:val="ro-RO"/>
        </w:rPr>
        <w:t>).</w:t>
      </w:r>
    </w:p>
    <w:p w:rsidR="0040115A" w:rsidRPr="00337427" w:rsidRDefault="0040115A" w:rsidP="0040115A">
      <w:pPr>
        <w:pStyle w:val="DefaultText"/>
        <w:ind w:left="993"/>
        <w:jc w:val="both"/>
        <w:rPr>
          <w:i/>
          <w:szCs w:val="24"/>
          <w:lang w:val="ro-RO"/>
        </w:rPr>
      </w:pPr>
    </w:p>
    <w:p w:rsidR="0040115A" w:rsidRPr="00337427" w:rsidRDefault="0040115A" w:rsidP="0040115A">
      <w:pPr>
        <w:pStyle w:val="DefaultText"/>
        <w:jc w:val="both"/>
        <w:rPr>
          <w:b/>
          <w:i/>
          <w:sz w:val="22"/>
          <w:szCs w:val="22"/>
          <w:lang w:val="ro-RO"/>
        </w:rPr>
      </w:pPr>
      <w:r w:rsidRPr="00337427">
        <w:rPr>
          <w:b/>
          <w:i/>
          <w:sz w:val="22"/>
          <w:szCs w:val="22"/>
          <w:lang w:val="ro-RO"/>
        </w:rPr>
        <w:t>10. Obligaţiile Achizitorului</w:t>
      </w:r>
    </w:p>
    <w:p w:rsidR="0040115A" w:rsidRPr="00337427" w:rsidRDefault="0040115A" w:rsidP="0040115A">
      <w:pPr>
        <w:autoSpaceDE w:val="0"/>
        <w:autoSpaceDN w:val="0"/>
        <w:adjustRightInd w:val="0"/>
        <w:jc w:val="both"/>
        <w:rPr>
          <w:sz w:val="22"/>
          <w:szCs w:val="22"/>
          <w:lang w:val="ro-RO"/>
        </w:rPr>
      </w:pPr>
      <w:r w:rsidRPr="00337427">
        <w:rPr>
          <w:sz w:val="22"/>
          <w:szCs w:val="22"/>
          <w:lang w:val="ro-RO"/>
        </w:rPr>
        <w:t>10.1 – Achizitorul se obligă să pună la dispoziţia Prestatorului toate documentele solicitate, în interesul realizării serviciilor.</w:t>
      </w:r>
    </w:p>
    <w:p w:rsidR="0040115A" w:rsidRPr="00337427" w:rsidRDefault="0040115A" w:rsidP="0040115A">
      <w:pPr>
        <w:autoSpaceDE w:val="0"/>
        <w:autoSpaceDN w:val="0"/>
        <w:adjustRightInd w:val="0"/>
        <w:jc w:val="both"/>
        <w:rPr>
          <w:sz w:val="22"/>
          <w:szCs w:val="22"/>
          <w:lang w:val="ro-RO"/>
        </w:rPr>
      </w:pPr>
      <w:r w:rsidRPr="00337427">
        <w:rPr>
          <w:sz w:val="22"/>
          <w:szCs w:val="22"/>
          <w:lang w:val="ro-RO"/>
        </w:rPr>
        <w:t>10.2 – Achizitorul are dreptul şi poate refuza furnizarea de documente, dacă acestea sunt solicitate în mod nejustificat.</w:t>
      </w:r>
    </w:p>
    <w:p w:rsidR="0040115A" w:rsidRPr="00337427" w:rsidRDefault="0040115A" w:rsidP="0040115A">
      <w:pPr>
        <w:autoSpaceDE w:val="0"/>
        <w:autoSpaceDN w:val="0"/>
        <w:adjustRightInd w:val="0"/>
        <w:jc w:val="both"/>
        <w:rPr>
          <w:sz w:val="22"/>
          <w:szCs w:val="22"/>
          <w:lang w:val="ro-RO"/>
        </w:rPr>
      </w:pPr>
      <w:r w:rsidRPr="00337427">
        <w:rPr>
          <w:sz w:val="22"/>
          <w:szCs w:val="22"/>
          <w:lang w:val="ro-RO"/>
        </w:rPr>
        <w:t>10.3 – Achizitorul poate opta la parte sau la întreg din lucrările oferite spre executare.</w:t>
      </w:r>
    </w:p>
    <w:p w:rsidR="0040115A" w:rsidRPr="00337427" w:rsidRDefault="0040115A" w:rsidP="0040115A">
      <w:pPr>
        <w:autoSpaceDE w:val="0"/>
        <w:autoSpaceDN w:val="0"/>
        <w:adjustRightInd w:val="0"/>
        <w:jc w:val="both"/>
        <w:rPr>
          <w:sz w:val="22"/>
          <w:szCs w:val="22"/>
          <w:lang w:val="ro-RO"/>
        </w:rPr>
      </w:pPr>
      <w:r w:rsidRPr="00337427">
        <w:rPr>
          <w:sz w:val="22"/>
          <w:szCs w:val="22"/>
          <w:lang w:val="ro-RO"/>
        </w:rPr>
        <w:t>10.4 – Achizitorul nu poate furniza, parte sau întreg din materialele elaborate, fără acordul Prestatorului.</w:t>
      </w:r>
    </w:p>
    <w:p w:rsidR="0071729B" w:rsidRPr="00337427" w:rsidRDefault="0071729B" w:rsidP="0071729B">
      <w:pPr>
        <w:autoSpaceDE w:val="0"/>
        <w:autoSpaceDN w:val="0"/>
        <w:adjustRightInd w:val="0"/>
        <w:jc w:val="both"/>
        <w:rPr>
          <w:b/>
          <w:sz w:val="22"/>
          <w:szCs w:val="22"/>
          <w:lang w:val="ro-RO"/>
        </w:rPr>
      </w:pPr>
      <w:r w:rsidRPr="00337427">
        <w:rPr>
          <w:sz w:val="22"/>
          <w:szCs w:val="22"/>
          <w:lang w:val="ro-RO"/>
        </w:rPr>
        <w:t>10.5 – Achizitorul se obligă să recepţioneze serviciile prestate în termenul stabilit din prezentul contract.</w:t>
      </w:r>
    </w:p>
    <w:p w:rsidR="0071729B" w:rsidRPr="00337427" w:rsidRDefault="0071729B" w:rsidP="0071729B">
      <w:pPr>
        <w:widowControl w:val="0"/>
        <w:autoSpaceDE w:val="0"/>
        <w:autoSpaceDN w:val="0"/>
        <w:adjustRightInd w:val="0"/>
        <w:jc w:val="both"/>
        <w:rPr>
          <w:sz w:val="22"/>
          <w:szCs w:val="22"/>
          <w:lang w:val="ro-RO"/>
        </w:rPr>
      </w:pPr>
      <w:r w:rsidRPr="00337427">
        <w:rPr>
          <w:sz w:val="22"/>
          <w:szCs w:val="22"/>
          <w:lang w:val="ro-RO"/>
        </w:rPr>
        <w:t xml:space="preserve">10.6 – Achizitorul se obligă să plătească preţul către Prestator în condiţiile prevăzute la </w:t>
      </w:r>
      <w:r w:rsidRPr="00337427">
        <w:rPr>
          <w:b/>
          <w:sz w:val="22"/>
          <w:szCs w:val="22"/>
          <w:lang w:val="ro-RO"/>
        </w:rPr>
        <w:t>Art.15</w:t>
      </w:r>
      <w:r w:rsidRPr="00337427">
        <w:rPr>
          <w:sz w:val="22"/>
          <w:szCs w:val="22"/>
          <w:lang w:val="ro-RO"/>
        </w:rPr>
        <w:t xml:space="preserve"> din prezentul contract.</w:t>
      </w:r>
    </w:p>
    <w:p w:rsidR="0071729B" w:rsidRPr="00337427" w:rsidRDefault="0071729B" w:rsidP="0071729B">
      <w:pPr>
        <w:tabs>
          <w:tab w:val="num" w:pos="792"/>
        </w:tabs>
        <w:ind w:right="1"/>
        <w:jc w:val="both"/>
        <w:rPr>
          <w:sz w:val="22"/>
          <w:szCs w:val="22"/>
          <w:lang w:val="ro-RO"/>
        </w:rPr>
      </w:pPr>
      <w:r w:rsidRPr="00337427">
        <w:rPr>
          <w:sz w:val="22"/>
          <w:szCs w:val="22"/>
          <w:lang w:val="ro-RO"/>
        </w:rPr>
        <w:t>10.7 – Achizitorul se obligă să pună la dispoziţia Prestatorului orice facilităţi şi/sau informaţii pe care le consideră necesare îndeplinirii contractului.</w:t>
      </w:r>
    </w:p>
    <w:p w:rsidR="0071729B" w:rsidRPr="00337427" w:rsidRDefault="0071729B" w:rsidP="0071729B">
      <w:pPr>
        <w:spacing w:after="240"/>
        <w:ind w:right="1"/>
        <w:jc w:val="both"/>
        <w:rPr>
          <w:sz w:val="22"/>
          <w:szCs w:val="22"/>
          <w:lang w:val="ro-RO"/>
        </w:rPr>
      </w:pPr>
      <w:r w:rsidRPr="00337427">
        <w:rPr>
          <w:sz w:val="22"/>
          <w:szCs w:val="22"/>
          <w:lang w:val="ro-RO"/>
        </w:rPr>
        <w:t xml:space="preserve">10.8 – Achizitorul va pune la dispoziţia Prestatorului cu promptitudine orice informaţii şi/sau documente pe care le deţine şi care pot fi relevante pentru realizarea contractului. </w:t>
      </w:r>
    </w:p>
    <w:p w:rsidR="0071729B" w:rsidRPr="00337427" w:rsidRDefault="0071729B" w:rsidP="0071729B">
      <w:pPr>
        <w:pStyle w:val="DefaultText"/>
        <w:jc w:val="both"/>
        <w:rPr>
          <w:b/>
          <w:i/>
          <w:sz w:val="22"/>
          <w:szCs w:val="22"/>
          <w:lang w:val="ro-RO"/>
        </w:rPr>
      </w:pPr>
      <w:r w:rsidRPr="00337427">
        <w:rPr>
          <w:b/>
          <w:i/>
          <w:sz w:val="22"/>
          <w:szCs w:val="22"/>
          <w:lang w:val="ro-RO"/>
        </w:rPr>
        <w:t xml:space="preserve">11. Sancţiuni pentru neîndeplinirea culpabilă a obligaţiilor </w:t>
      </w:r>
    </w:p>
    <w:p w:rsidR="0071729B" w:rsidRPr="00337427" w:rsidRDefault="0071729B" w:rsidP="0071729B">
      <w:pPr>
        <w:pStyle w:val="DefaultText"/>
        <w:jc w:val="both"/>
        <w:rPr>
          <w:sz w:val="22"/>
          <w:szCs w:val="22"/>
          <w:lang w:val="ro-RO"/>
        </w:rPr>
      </w:pPr>
      <w:r w:rsidRPr="00337427">
        <w:rPr>
          <w:sz w:val="22"/>
          <w:szCs w:val="22"/>
          <w:lang w:val="ro-RO"/>
        </w:rPr>
        <w:t xml:space="preserve">11.1–În cazul în care, din vina sa exclusivă, Prestatorul nu reuşeşte să-şi execute obligaţiile asumate prin contractîn termen de 28 de zile, atunci Achizitorul are dreptul să reducă din preţul contractului ca penalităţi, o sumă echivalentă cu </w:t>
      </w:r>
      <w:r w:rsidRPr="00337427">
        <w:rPr>
          <w:b/>
          <w:sz w:val="22"/>
          <w:szCs w:val="22"/>
          <w:lang w:val="ro-RO"/>
        </w:rPr>
        <w:t>0,05%</w:t>
      </w:r>
      <w:r w:rsidRPr="00337427">
        <w:rPr>
          <w:sz w:val="22"/>
          <w:szCs w:val="22"/>
          <w:lang w:val="ro-RO"/>
        </w:rPr>
        <w:t xml:space="preserve"> din preţul contractului pentru fiecare zi de întârziere,  până la îndeplinirea efectivă a obligaţiilor contractuale. </w:t>
      </w:r>
    </w:p>
    <w:p w:rsidR="0071729B" w:rsidRPr="00337427" w:rsidRDefault="0071729B" w:rsidP="0071729B">
      <w:pPr>
        <w:pStyle w:val="DefaultText"/>
        <w:jc w:val="both"/>
        <w:rPr>
          <w:sz w:val="22"/>
          <w:szCs w:val="22"/>
          <w:lang w:val="ro-RO"/>
        </w:rPr>
      </w:pPr>
      <w:r w:rsidRPr="00337427">
        <w:rPr>
          <w:sz w:val="22"/>
          <w:szCs w:val="22"/>
          <w:lang w:val="ro-RO"/>
        </w:rPr>
        <w:t>11.2– În cazul în care Achizitorul nu onorează facturile emise de Prestator în termen de 28 de zile de la expirarea perioadei convenite, atunci acesta are obligaţia de a plăti, ca penalităţi, o sumă echivalentă cu</w:t>
      </w:r>
      <w:r w:rsidRPr="00337427">
        <w:rPr>
          <w:b/>
          <w:sz w:val="22"/>
          <w:szCs w:val="22"/>
          <w:lang w:val="ro-RO"/>
        </w:rPr>
        <w:t xml:space="preserve"> 0,05%</w:t>
      </w:r>
      <w:r w:rsidRPr="00337427">
        <w:rPr>
          <w:sz w:val="22"/>
          <w:szCs w:val="22"/>
          <w:lang w:val="ro-RO"/>
        </w:rPr>
        <w:t xml:space="preserve"> din plata neefectuată pentru fiecare zi de întârziere, până la îndeplinirea efectivă a obligaţiilor contractuale.</w:t>
      </w:r>
    </w:p>
    <w:p w:rsidR="0071729B" w:rsidRPr="00337427" w:rsidRDefault="0071729B" w:rsidP="0071729B">
      <w:pPr>
        <w:pStyle w:val="DefaultText"/>
        <w:jc w:val="both"/>
        <w:rPr>
          <w:sz w:val="22"/>
          <w:szCs w:val="22"/>
          <w:lang w:val="ro-RO"/>
        </w:rPr>
      </w:pPr>
      <w:r w:rsidRPr="00337427">
        <w:rPr>
          <w:sz w:val="22"/>
          <w:szCs w:val="22"/>
          <w:lang w:val="ro-RO"/>
        </w:rPr>
        <w:t>11.3– Nerespectarea obligaţiilor asumate prin prezentul contract de către una dintre părţi, în mod culpabil şi repetat, dă dreptul părţii lezate de a considera contractul de drept reziliat şi de a pretinde plata de daune – interese.</w:t>
      </w:r>
    </w:p>
    <w:p w:rsidR="0071729B" w:rsidRPr="00337427" w:rsidRDefault="0071729B" w:rsidP="0071729B">
      <w:pPr>
        <w:pStyle w:val="DefaultText"/>
        <w:jc w:val="both"/>
        <w:rPr>
          <w:sz w:val="22"/>
          <w:szCs w:val="22"/>
          <w:lang w:val="ro-RO"/>
        </w:rPr>
      </w:pPr>
      <w:r w:rsidRPr="00337427">
        <w:rPr>
          <w:sz w:val="22"/>
          <w:szCs w:val="22"/>
          <w:lang w:val="ro-RO"/>
        </w:rPr>
        <w:t>11.4–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pretinde numai plata corespunzătoare pentru partea din  contract îndeplinită până la data denunţării unilaterale a contractului.</w:t>
      </w:r>
    </w:p>
    <w:p w:rsidR="0071729B" w:rsidRPr="00337427" w:rsidRDefault="0071729B" w:rsidP="0071729B">
      <w:pPr>
        <w:pStyle w:val="DefaultText"/>
        <w:jc w:val="both"/>
        <w:rPr>
          <w:b/>
          <w:i/>
          <w:sz w:val="22"/>
          <w:szCs w:val="22"/>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12. Garanţia de bună execuţie a contractului</w:t>
      </w:r>
    </w:p>
    <w:p w:rsidR="0071729B" w:rsidRPr="00337427" w:rsidRDefault="0071729B" w:rsidP="0071729B">
      <w:pPr>
        <w:pStyle w:val="DefaultText"/>
        <w:jc w:val="both"/>
        <w:rPr>
          <w:b/>
          <w:i/>
          <w:sz w:val="22"/>
          <w:szCs w:val="22"/>
          <w:lang w:val="ro-RO"/>
        </w:rPr>
      </w:pPr>
      <w:r w:rsidRPr="00337427">
        <w:rPr>
          <w:b/>
          <w:i/>
          <w:sz w:val="22"/>
          <w:szCs w:val="22"/>
          <w:lang w:val="ro-RO"/>
        </w:rPr>
        <w:t>- Nu este cazul.</w:t>
      </w:r>
    </w:p>
    <w:p w:rsidR="0071729B" w:rsidRPr="00337427" w:rsidRDefault="0071729B" w:rsidP="0071729B">
      <w:pPr>
        <w:pStyle w:val="DefaultText"/>
        <w:jc w:val="both"/>
        <w:rPr>
          <w:b/>
          <w:i/>
          <w:sz w:val="22"/>
          <w:szCs w:val="22"/>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 xml:space="preserve">13. Recepţie şi verificări </w:t>
      </w:r>
    </w:p>
    <w:p w:rsidR="0071729B" w:rsidRPr="00337427" w:rsidRDefault="0071729B" w:rsidP="0071729B">
      <w:pPr>
        <w:pStyle w:val="Char"/>
        <w:jc w:val="both"/>
        <w:rPr>
          <w:spacing w:val="-6"/>
          <w:sz w:val="22"/>
          <w:szCs w:val="22"/>
          <w:lang w:val="ro-RO"/>
        </w:rPr>
      </w:pPr>
      <w:r w:rsidRPr="00337427">
        <w:rPr>
          <w:spacing w:val="-6"/>
          <w:sz w:val="22"/>
          <w:szCs w:val="22"/>
          <w:lang w:val="ro-RO"/>
        </w:rPr>
        <w:lastRenderedPageBreak/>
        <w:t>13.1</w:t>
      </w:r>
      <w:r w:rsidRPr="00337427">
        <w:rPr>
          <w:sz w:val="22"/>
          <w:szCs w:val="22"/>
          <w:lang w:val="ro-RO"/>
        </w:rPr>
        <w:t>–</w:t>
      </w:r>
      <w:r w:rsidRPr="00337427">
        <w:rPr>
          <w:spacing w:val="-6"/>
          <w:sz w:val="22"/>
          <w:szCs w:val="22"/>
          <w:lang w:val="ro-RO"/>
        </w:rPr>
        <w:t>Achizitorul are dreptul de a verifica modul de prestare a serviciilor pentru a stabili conformitatea lor cu prevederile din oferta tehnico-economică.</w:t>
      </w:r>
    </w:p>
    <w:p w:rsidR="0071729B" w:rsidRPr="00337427" w:rsidRDefault="0071729B" w:rsidP="0071729B">
      <w:pPr>
        <w:pStyle w:val="Char"/>
        <w:jc w:val="both"/>
        <w:rPr>
          <w:spacing w:val="-6"/>
          <w:sz w:val="22"/>
          <w:szCs w:val="22"/>
          <w:lang w:val="ro-RO"/>
        </w:rPr>
      </w:pPr>
      <w:r w:rsidRPr="00337427">
        <w:rPr>
          <w:spacing w:val="-6"/>
          <w:sz w:val="22"/>
          <w:szCs w:val="22"/>
          <w:lang w:val="ro-RO"/>
        </w:rPr>
        <w:t xml:space="preserve">13.2 </w:t>
      </w:r>
      <w:r w:rsidRPr="00337427">
        <w:rPr>
          <w:sz w:val="22"/>
          <w:szCs w:val="22"/>
          <w:lang w:val="ro-RO"/>
        </w:rPr>
        <w:t>–</w:t>
      </w:r>
      <w:r w:rsidRPr="00337427">
        <w:rPr>
          <w:spacing w:val="-6"/>
          <w:sz w:val="22"/>
          <w:szCs w:val="22"/>
          <w:lang w:val="ro-RO"/>
        </w:rPr>
        <w:t>Verificările vor fi efectuate în conformitate cu prevederile din prezentul contract. Achizitorul are obligaţia de a notifica, în scris,  Prestatorului, identitatea reprezentanţilor săi împuterniciţi pentru acest scop.</w:t>
      </w:r>
    </w:p>
    <w:p w:rsidR="0071729B" w:rsidRPr="00337427" w:rsidRDefault="0071729B" w:rsidP="0071729B">
      <w:pPr>
        <w:ind w:right="1"/>
        <w:jc w:val="both"/>
        <w:rPr>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14. Începere, finalizare, întârzieri, sistare</w:t>
      </w:r>
    </w:p>
    <w:p w:rsidR="0071729B" w:rsidRPr="00337427" w:rsidRDefault="0071729B" w:rsidP="0071729B">
      <w:pPr>
        <w:pStyle w:val="DefaultText"/>
        <w:jc w:val="both"/>
        <w:rPr>
          <w:sz w:val="22"/>
          <w:szCs w:val="22"/>
          <w:lang w:val="ro-RO"/>
        </w:rPr>
      </w:pPr>
      <w:r w:rsidRPr="00337427">
        <w:rPr>
          <w:sz w:val="22"/>
          <w:szCs w:val="22"/>
          <w:lang w:val="ro-RO"/>
        </w:rPr>
        <w:t>14.1 – (1) Prestatorul are obligaţia de a începe prestarea serviciilor în timpul cel mai scurt posibil.</w:t>
      </w:r>
    </w:p>
    <w:p w:rsidR="0071729B" w:rsidRPr="00337427" w:rsidRDefault="0071729B" w:rsidP="0071729B">
      <w:pPr>
        <w:pStyle w:val="DefaultText"/>
        <w:ind w:firstLine="709"/>
        <w:jc w:val="both"/>
        <w:rPr>
          <w:sz w:val="22"/>
          <w:szCs w:val="22"/>
          <w:lang w:val="ro-RO"/>
        </w:rPr>
      </w:pPr>
      <w:r w:rsidRPr="00337427">
        <w:rPr>
          <w:sz w:val="22"/>
          <w:szCs w:val="22"/>
          <w:lang w:val="ro-RO"/>
        </w:rPr>
        <w:t>(2) În cazul în care  Prestatorul suferă întârzieri şi/sau suportă costuri suplimentare, datorate în exclusivitate Achizitorului părţile vor stabili de comun acord:</w:t>
      </w:r>
    </w:p>
    <w:p w:rsidR="0071729B" w:rsidRPr="00337427" w:rsidRDefault="0071729B" w:rsidP="0071729B">
      <w:pPr>
        <w:pStyle w:val="DefaultText"/>
        <w:ind w:firstLine="709"/>
        <w:jc w:val="both"/>
        <w:rPr>
          <w:sz w:val="22"/>
          <w:szCs w:val="22"/>
          <w:lang w:val="ro-RO"/>
        </w:rPr>
      </w:pPr>
      <w:r w:rsidRPr="00337427">
        <w:rPr>
          <w:sz w:val="22"/>
          <w:szCs w:val="22"/>
          <w:lang w:val="ro-RO"/>
        </w:rPr>
        <w:t>a) prelungirea perioadei de prestare a serviciului; şi</w:t>
      </w:r>
    </w:p>
    <w:p w:rsidR="0071729B" w:rsidRPr="00337427" w:rsidRDefault="0071729B" w:rsidP="0071729B">
      <w:pPr>
        <w:pStyle w:val="DefaultText"/>
        <w:ind w:firstLine="709"/>
        <w:jc w:val="both"/>
        <w:rPr>
          <w:sz w:val="22"/>
          <w:szCs w:val="22"/>
          <w:lang w:val="ro-RO"/>
        </w:rPr>
      </w:pPr>
      <w:r w:rsidRPr="00337427">
        <w:rPr>
          <w:sz w:val="22"/>
          <w:szCs w:val="22"/>
          <w:lang w:val="ro-RO"/>
        </w:rPr>
        <w:t>b) totalul cheltuielilor aferente, dacă este cazul, care se vor adăuga la preţul contractului.</w:t>
      </w:r>
    </w:p>
    <w:p w:rsidR="00CE6BE0" w:rsidRDefault="0071729B" w:rsidP="0071729B">
      <w:pPr>
        <w:pStyle w:val="DefaultText"/>
        <w:ind w:firstLine="720"/>
        <w:rPr>
          <w:sz w:val="22"/>
          <w:szCs w:val="22"/>
          <w:lang w:val="ro-RO"/>
        </w:rPr>
      </w:pPr>
      <w:r w:rsidRPr="00337427">
        <w:rPr>
          <w:sz w:val="22"/>
          <w:szCs w:val="22"/>
          <w:lang w:val="ro-RO"/>
        </w:rPr>
        <w:t>14.2 – (1) Serviciile prestate în baza contractului sau, dacă este cazul, oricare fază a acestora prevăzută a fi terminată într-o perioadă stabilită în graficul de execuţie, trebuie finalizate în termenul convenit de părţi, termen care se calculează de la data începerii prestării serviciilor.</w:t>
      </w:r>
    </w:p>
    <w:p w:rsidR="0071729B" w:rsidRPr="00337427" w:rsidRDefault="0071729B" w:rsidP="0071729B">
      <w:pPr>
        <w:pStyle w:val="DefaultText"/>
        <w:ind w:firstLine="720"/>
        <w:rPr>
          <w:sz w:val="22"/>
          <w:szCs w:val="22"/>
          <w:lang w:val="ro-RO"/>
        </w:rPr>
      </w:pPr>
      <w:r w:rsidRPr="00337427">
        <w:rPr>
          <w:sz w:val="22"/>
          <w:szCs w:val="22"/>
          <w:lang w:val="ro-RO"/>
        </w:rPr>
        <w:t xml:space="preserve">2) În cazul în care: </w:t>
      </w:r>
    </w:p>
    <w:p w:rsidR="0071729B" w:rsidRPr="00337427" w:rsidRDefault="0071729B" w:rsidP="0071729B">
      <w:pPr>
        <w:pStyle w:val="DefaultText"/>
        <w:numPr>
          <w:ilvl w:val="7"/>
          <w:numId w:val="5"/>
        </w:numPr>
        <w:tabs>
          <w:tab w:val="left" w:pos="1260"/>
        </w:tabs>
        <w:jc w:val="both"/>
        <w:rPr>
          <w:sz w:val="22"/>
          <w:szCs w:val="22"/>
          <w:lang w:val="ro-RO"/>
        </w:rPr>
      </w:pPr>
      <w:r w:rsidRPr="00337427">
        <w:rPr>
          <w:sz w:val="22"/>
          <w:szCs w:val="22"/>
          <w:lang w:val="ro-RO"/>
        </w:rPr>
        <w:t>din orice motive de întârziere, ce nu se datorează  Prestatorului, sau</w:t>
      </w:r>
    </w:p>
    <w:p w:rsidR="0071729B" w:rsidRPr="00337427" w:rsidRDefault="0071729B" w:rsidP="0071729B">
      <w:pPr>
        <w:pStyle w:val="DefaultText"/>
        <w:numPr>
          <w:ilvl w:val="7"/>
          <w:numId w:val="5"/>
        </w:numPr>
        <w:tabs>
          <w:tab w:val="left" w:pos="1260"/>
        </w:tabs>
        <w:jc w:val="both"/>
        <w:rPr>
          <w:sz w:val="22"/>
          <w:szCs w:val="22"/>
          <w:lang w:val="ro-RO"/>
        </w:rPr>
      </w:pPr>
      <w:r w:rsidRPr="00337427">
        <w:rPr>
          <w:sz w:val="22"/>
          <w:szCs w:val="22"/>
          <w:lang w:val="ro-RO"/>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71729B" w:rsidRPr="00337427" w:rsidRDefault="0071729B" w:rsidP="0071729B">
      <w:pPr>
        <w:pStyle w:val="DefaultText"/>
        <w:jc w:val="both"/>
        <w:rPr>
          <w:sz w:val="22"/>
          <w:szCs w:val="22"/>
          <w:lang w:val="ro-RO"/>
        </w:rPr>
      </w:pPr>
      <w:r w:rsidRPr="00337427">
        <w:rPr>
          <w:sz w:val="22"/>
          <w:szCs w:val="22"/>
          <w:lang w:val="ro-RO"/>
        </w:rPr>
        <w:t xml:space="preserve">14.3– Dacă pe parcursul îndeplinirii contractului, Prestatorul nu respectă termenul de prestare, acesta are obligaţia de a notifica acest lucru, în timp util, Achizitorului. </w:t>
      </w:r>
    </w:p>
    <w:p w:rsidR="0071729B" w:rsidRPr="00337427" w:rsidRDefault="0071729B" w:rsidP="0071729B">
      <w:pPr>
        <w:pStyle w:val="DefaultText"/>
        <w:jc w:val="both"/>
        <w:rPr>
          <w:sz w:val="22"/>
          <w:szCs w:val="22"/>
          <w:lang w:val="ro-RO"/>
        </w:rPr>
      </w:pPr>
      <w:r w:rsidRPr="00337427">
        <w:rPr>
          <w:sz w:val="22"/>
          <w:szCs w:val="22"/>
          <w:lang w:val="ro-RO"/>
        </w:rPr>
        <w:t>14.4– În afara cazului în care Achizitorul este de acord cu o prelungire a termenului de execuţie, orice întârziere în îndeplinirea contractului dă dreptul Achizitorului de a solicita penalităţi  şi daune-interese Prestatorului.</w:t>
      </w:r>
    </w:p>
    <w:p w:rsidR="0071729B" w:rsidRPr="00337427" w:rsidRDefault="0071729B" w:rsidP="0071729B">
      <w:pPr>
        <w:pStyle w:val="DefaultText"/>
        <w:jc w:val="both"/>
        <w:rPr>
          <w:sz w:val="22"/>
          <w:szCs w:val="22"/>
          <w:lang w:val="ro-RO"/>
        </w:rPr>
      </w:pPr>
    </w:p>
    <w:p w:rsidR="0071729B" w:rsidRPr="00337427" w:rsidRDefault="0071729B" w:rsidP="0071729B">
      <w:pPr>
        <w:pStyle w:val="Footer"/>
        <w:tabs>
          <w:tab w:val="clear" w:pos="4320"/>
          <w:tab w:val="clear" w:pos="8640"/>
        </w:tabs>
        <w:autoSpaceDE w:val="0"/>
        <w:autoSpaceDN w:val="0"/>
        <w:adjustRightInd w:val="0"/>
        <w:jc w:val="both"/>
        <w:rPr>
          <w:b/>
          <w:sz w:val="22"/>
          <w:szCs w:val="22"/>
          <w:lang w:val="ro-RO"/>
        </w:rPr>
      </w:pPr>
      <w:r w:rsidRPr="00337427">
        <w:rPr>
          <w:b/>
          <w:sz w:val="22"/>
          <w:szCs w:val="22"/>
          <w:lang w:val="ro-RO"/>
        </w:rPr>
        <w:t>15. Plăţi şi penalităţi de întârziere</w:t>
      </w:r>
    </w:p>
    <w:p w:rsidR="0071729B" w:rsidRPr="00337427" w:rsidRDefault="0071729B" w:rsidP="0071729B">
      <w:pPr>
        <w:widowControl w:val="0"/>
        <w:autoSpaceDE w:val="0"/>
        <w:autoSpaceDN w:val="0"/>
        <w:adjustRightInd w:val="0"/>
        <w:jc w:val="both"/>
        <w:rPr>
          <w:sz w:val="22"/>
          <w:szCs w:val="22"/>
          <w:lang w:val="ro-RO"/>
        </w:rPr>
      </w:pPr>
      <w:r w:rsidRPr="00337427">
        <w:rPr>
          <w:sz w:val="22"/>
          <w:szCs w:val="22"/>
          <w:lang w:val="ro-RO"/>
        </w:rPr>
        <w:t xml:space="preserve">15.1 – Achizitorul are obligaţia de a efectua plata către Prestator cu </w:t>
      </w:r>
      <w:r w:rsidRPr="00337427">
        <w:rPr>
          <w:b/>
          <w:sz w:val="22"/>
          <w:szCs w:val="22"/>
          <w:lang w:val="ro-RO"/>
        </w:rPr>
        <w:t xml:space="preserve">OP </w:t>
      </w:r>
      <w:r w:rsidRPr="00337427">
        <w:rPr>
          <w:sz w:val="22"/>
          <w:szCs w:val="22"/>
          <w:lang w:val="ro-RO"/>
        </w:rPr>
        <w:t xml:space="preserve">în termen de </w:t>
      </w:r>
      <w:r w:rsidRPr="00337427">
        <w:rPr>
          <w:b/>
          <w:sz w:val="22"/>
          <w:szCs w:val="22"/>
          <w:lang w:val="ro-RO"/>
        </w:rPr>
        <w:t>30 zile</w:t>
      </w:r>
      <w:r w:rsidRPr="00337427">
        <w:rPr>
          <w:sz w:val="22"/>
          <w:szCs w:val="22"/>
          <w:lang w:val="ro-RO"/>
        </w:rPr>
        <w:t xml:space="preserve"> de la emiterea facturii fiscale. Se pot face şi plăţi parţiale la finalizarea fiecărui punct din agenda de lucru pe baza documentelor justificative şi în baza raportului de activitate (conform </w:t>
      </w:r>
      <w:r w:rsidRPr="00337427">
        <w:rPr>
          <w:b/>
          <w:sz w:val="22"/>
          <w:szCs w:val="22"/>
          <w:lang w:val="ro-RO"/>
        </w:rPr>
        <w:t>Art.9.7</w:t>
      </w:r>
      <w:r w:rsidRPr="00337427">
        <w:rPr>
          <w:sz w:val="22"/>
          <w:szCs w:val="22"/>
          <w:lang w:val="ro-RO"/>
        </w:rPr>
        <w:t>)/</w:t>
      </w:r>
      <w:r w:rsidRPr="00337427">
        <w:rPr>
          <w:b/>
          <w:i/>
          <w:sz w:val="22"/>
          <w:szCs w:val="22"/>
          <w:lang w:val="ro-RO"/>
        </w:rPr>
        <w:t>Procesului verbal de recepţie parţială</w:t>
      </w:r>
      <w:r w:rsidRPr="00337427">
        <w:rPr>
          <w:sz w:val="22"/>
          <w:szCs w:val="22"/>
          <w:lang w:val="ro-RO"/>
        </w:rPr>
        <w:t xml:space="preserve"> semnat de ambele părţi şi a Facturii fiscale emisă de Prestator (conform </w:t>
      </w:r>
      <w:r w:rsidRPr="00337427">
        <w:rPr>
          <w:b/>
          <w:sz w:val="22"/>
          <w:szCs w:val="22"/>
          <w:lang w:val="ro-RO"/>
        </w:rPr>
        <w:t>Anexa nr.1</w:t>
      </w:r>
      <w:r w:rsidRPr="00337427">
        <w:rPr>
          <w:sz w:val="22"/>
          <w:szCs w:val="22"/>
          <w:lang w:val="ro-RO"/>
        </w:rPr>
        <w:t xml:space="preserve">).  </w:t>
      </w:r>
    </w:p>
    <w:p w:rsidR="0071729B" w:rsidRPr="00337427" w:rsidRDefault="0071729B" w:rsidP="0071729B">
      <w:pPr>
        <w:widowControl w:val="0"/>
        <w:autoSpaceDE w:val="0"/>
        <w:autoSpaceDN w:val="0"/>
        <w:adjustRightInd w:val="0"/>
        <w:jc w:val="both"/>
        <w:rPr>
          <w:sz w:val="22"/>
          <w:szCs w:val="22"/>
          <w:lang w:val="ro-RO"/>
        </w:rPr>
      </w:pPr>
      <w:r w:rsidRPr="00337427">
        <w:rPr>
          <w:sz w:val="22"/>
          <w:szCs w:val="22"/>
          <w:lang w:val="ro-RO"/>
        </w:rPr>
        <w:t>15.2 – Dacă Achizitorul nu onorează facturile în termen de 28 zile de la expirarea perioadei convenite, atunci Prestatorul are dreptul de a sista prestarea serviciilor şi de a beneficia de reactualizarea sumei de plată la nivelul corespunzător zilei de efectuare a plăţii. Imediat ce Achizitorul îşi onorează restanţa, Prestatorul va relua prestarea serviciilor în termen de max 2 zile.</w:t>
      </w:r>
    </w:p>
    <w:p w:rsidR="0071729B" w:rsidRPr="00337427" w:rsidRDefault="0071729B" w:rsidP="0071729B">
      <w:pPr>
        <w:widowControl w:val="0"/>
        <w:autoSpaceDE w:val="0"/>
        <w:autoSpaceDN w:val="0"/>
        <w:adjustRightInd w:val="0"/>
        <w:jc w:val="both"/>
        <w:rPr>
          <w:sz w:val="22"/>
          <w:szCs w:val="22"/>
          <w:lang w:val="ro-RO"/>
        </w:rPr>
      </w:pPr>
      <w:r w:rsidRPr="00337427">
        <w:rPr>
          <w:sz w:val="22"/>
          <w:szCs w:val="22"/>
          <w:lang w:val="ro-RO"/>
        </w:rPr>
        <w:t xml:space="preserve">15.3– Plata facturii finale se va face după verificarea şi semnarea Procesului-verbal de recepţie de către Achizitor. </w:t>
      </w:r>
    </w:p>
    <w:p w:rsidR="0071729B" w:rsidRPr="00337427" w:rsidRDefault="0071729B" w:rsidP="0071729B">
      <w:pPr>
        <w:widowControl w:val="0"/>
        <w:autoSpaceDE w:val="0"/>
        <w:autoSpaceDN w:val="0"/>
        <w:adjustRightInd w:val="0"/>
        <w:jc w:val="both"/>
        <w:rPr>
          <w:sz w:val="22"/>
          <w:szCs w:val="22"/>
          <w:lang w:val="ro-RO"/>
        </w:rPr>
      </w:pPr>
      <w:r w:rsidRPr="00337427">
        <w:rPr>
          <w:sz w:val="22"/>
          <w:szCs w:val="22"/>
          <w:lang w:val="ro-RO"/>
        </w:rPr>
        <w:t>15.4– Contractul nu va fi considerat terminat până când Procesul-verbal de recepţie finală nu va fi semnat de comisia de recepţie, care confirmă că serviciile au fost prestate conform prezentului contract.</w:t>
      </w:r>
    </w:p>
    <w:p w:rsidR="0071729B" w:rsidRPr="00337427" w:rsidRDefault="0071729B" w:rsidP="0071729B">
      <w:pPr>
        <w:widowControl w:val="0"/>
        <w:autoSpaceDE w:val="0"/>
        <w:autoSpaceDN w:val="0"/>
        <w:adjustRightInd w:val="0"/>
        <w:jc w:val="both"/>
        <w:rPr>
          <w:sz w:val="22"/>
          <w:szCs w:val="22"/>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16. Ajustarea preţului contractului</w:t>
      </w:r>
    </w:p>
    <w:p w:rsidR="0071729B" w:rsidRPr="00337427" w:rsidRDefault="0071729B" w:rsidP="0071729B">
      <w:pPr>
        <w:pStyle w:val="DefaultText"/>
        <w:jc w:val="both"/>
        <w:rPr>
          <w:sz w:val="22"/>
          <w:szCs w:val="22"/>
          <w:lang w:val="ro-RO"/>
        </w:rPr>
      </w:pPr>
      <w:r w:rsidRPr="00337427">
        <w:rPr>
          <w:sz w:val="22"/>
          <w:szCs w:val="22"/>
          <w:lang w:val="ro-RO"/>
        </w:rPr>
        <w:t>16.1– Preţul contractului este ferm.</w:t>
      </w:r>
    </w:p>
    <w:p w:rsidR="0071729B" w:rsidRPr="00337427" w:rsidRDefault="0071729B" w:rsidP="0071729B">
      <w:pPr>
        <w:pStyle w:val="DefaultText"/>
        <w:jc w:val="both"/>
        <w:rPr>
          <w:sz w:val="22"/>
          <w:szCs w:val="22"/>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 xml:space="preserve">17. Amendamente </w:t>
      </w:r>
    </w:p>
    <w:p w:rsidR="0071729B" w:rsidRPr="00337427" w:rsidRDefault="0071729B" w:rsidP="0071729B">
      <w:pPr>
        <w:pStyle w:val="DefaultText"/>
        <w:jc w:val="both"/>
        <w:rPr>
          <w:sz w:val="22"/>
          <w:szCs w:val="22"/>
          <w:lang w:val="ro-RO"/>
        </w:rPr>
      </w:pPr>
      <w:r w:rsidRPr="00337427">
        <w:rPr>
          <w:sz w:val="22"/>
          <w:szCs w:val="22"/>
          <w:lang w:val="ro-RO"/>
        </w:rPr>
        <w:t>17.1–Părţile contractante au dreptul, pe durata îndeplinirii contractului, de a conveni modificarea clauzelor contractului, prin Act adiţional, numai în situaţii de natură să lezeze interesele comerciale legitime ale părţilor sau  să afecteze atingerea obiectivelor propuse prin proiect.</w:t>
      </w:r>
    </w:p>
    <w:p w:rsidR="0071729B" w:rsidRPr="00337427" w:rsidRDefault="0071729B" w:rsidP="0071729B">
      <w:pPr>
        <w:pStyle w:val="DefaultText2"/>
        <w:autoSpaceDE w:val="0"/>
        <w:jc w:val="both"/>
        <w:rPr>
          <w:sz w:val="22"/>
          <w:szCs w:val="22"/>
          <w:lang w:val="ro-RO"/>
        </w:rPr>
      </w:pPr>
      <w:r w:rsidRPr="00337427">
        <w:rPr>
          <w:bCs/>
          <w:sz w:val="22"/>
          <w:szCs w:val="22"/>
          <w:lang w:val="ro-RO"/>
        </w:rPr>
        <w:t>17.2</w:t>
      </w:r>
      <w:r w:rsidRPr="00337427">
        <w:rPr>
          <w:sz w:val="22"/>
          <w:szCs w:val="22"/>
          <w:lang w:val="ro-RO"/>
        </w:rPr>
        <w:t>– Achizitorul îşi rezervă dreptul de a renunţa oricând, parţial sau total la contract, printr-o notificare scrisă, adresată Prestatorului, fără nici o compensaţie, dacă interesul public o cere.</w:t>
      </w:r>
    </w:p>
    <w:p w:rsidR="0071729B" w:rsidRPr="00337427" w:rsidRDefault="0071729B" w:rsidP="0071729B">
      <w:pPr>
        <w:pStyle w:val="DefaultText2"/>
        <w:autoSpaceDE w:val="0"/>
        <w:jc w:val="both"/>
        <w:rPr>
          <w:sz w:val="22"/>
          <w:szCs w:val="22"/>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 xml:space="preserve">18. Cesiunea </w:t>
      </w:r>
    </w:p>
    <w:p w:rsidR="0071729B" w:rsidRPr="00337427" w:rsidRDefault="0071729B" w:rsidP="0071729B">
      <w:pPr>
        <w:pStyle w:val="DefaultText"/>
        <w:jc w:val="both"/>
        <w:rPr>
          <w:sz w:val="22"/>
          <w:szCs w:val="22"/>
          <w:lang w:val="ro-RO"/>
        </w:rPr>
      </w:pPr>
      <w:r w:rsidRPr="00337427">
        <w:rPr>
          <w:sz w:val="22"/>
          <w:szCs w:val="22"/>
          <w:lang w:val="ro-RO"/>
        </w:rPr>
        <w:lastRenderedPageBreak/>
        <w:t>18.1– Prestatorul are obligaţia de a nu transfera total sau parţial obligaţiile sale asumate prin contract, fără să obţină, în prealabil, acordul scris al Achizitorului.</w:t>
      </w:r>
    </w:p>
    <w:p w:rsidR="0071729B" w:rsidRPr="00337427" w:rsidRDefault="0071729B" w:rsidP="0071729B">
      <w:pPr>
        <w:jc w:val="both"/>
        <w:rPr>
          <w:sz w:val="22"/>
          <w:szCs w:val="22"/>
          <w:lang w:val="ro-RO"/>
        </w:rPr>
      </w:pPr>
      <w:r w:rsidRPr="00337427">
        <w:rPr>
          <w:sz w:val="22"/>
          <w:szCs w:val="22"/>
          <w:lang w:val="ro-RO"/>
        </w:rPr>
        <w:t xml:space="preserve">18.2– Cesiunea nu va exonera Prestatorul de obligaţiile asumate prin contract. </w:t>
      </w:r>
    </w:p>
    <w:p w:rsidR="0071729B" w:rsidRPr="00337427" w:rsidRDefault="0071729B" w:rsidP="0071729B">
      <w:pPr>
        <w:pStyle w:val="DefaultText"/>
        <w:jc w:val="both"/>
        <w:rPr>
          <w:b/>
          <w:i/>
          <w:sz w:val="22"/>
          <w:szCs w:val="22"/>
          <w:lang w:val="ro-RO"/>
        </w:rPr>
      </w:pPr>
    </w:p>
    <w:p w:rsidR="0071729B" w:rsidRPr="00337427" w:rsidRDefault="0071729B" w:rsidP="0071729B">
      <w:pPr>
        <w:pStyle w:val="DefaultText"/>
        <w:jc w:val="both"/>
        <w:rPr>
          <w:b/>
          <w:i/>
          <w:sz w:val="22"/>
          <w:szCs w:val="22"/>
          <w:lang w:val="ro-RO"/>
        </w:rPr>
      </w:pPr>
      <w:r w:rsidRPr="00337427">
        <w:rPr>
          <w:b/>
          <w:i/>
          <w:sz w:val="22"/>
          <w:szCs w:val="22"/>
          <w:lang w:val="ro-RO"/>
        </w:rPr>
        <w:t>19. Forţa majoră</w:t>
      </w:r>
    </w:p>
    <w:p w:rsidR="0071729B" w:rsidRPr="00337427" w:rsidRDefault="0071729B" w:rsidP="0071729B">
      <w:pPr>
        <w:pStyle w:val="DefaultText"/>
        <w:jc w:val="both"/>
        <w:rPr>
          <w:sz w:val="22"/>
          <w:szCs w:val="22"/>
          <w:lang w:val="ro-RO"/>
        </w:rPr>
      </w:pPr>
      <w:r w:rsidRPr="00337427">
        <w:rPr>
          <w:sz w:val="22"/>
          <w:szCs w:val="22"/>
          <w:lang w:val="ro-RO"/>
        </w:rPr>
        <w:t>19.1 – Forţa majoră este constatată de o autoritate competentă.</w:t>
      </w:r>
    </w:p>
    <w:p w:rsidR="0083004B" w:rsidRPr="00337427" w:rsidRDefault="0083004B" w:rsidP="0083004B">
      <w:pPr>
        <w:pStyle w:val="DefaultText"/>
        <w:jc w:val="both"/>
        <w:rPr>
          <w:sz w:val="22"/>
          <w:szCs w:val="22"/>
          <w:lang w:val="ro-RO"/>
        </w:rPr>
      </w:pPr>
      <w:r w:rsidRPr="00337427">
        <w:rPr>
          <w:sz w:val="22"/>
          <w:szCs w:val="22"/>
          <w:lang w:val="ro-RO"/>
        </w:rPr>
        <w:t>19.2 – Forţa majoră exonerează părţile contractante de îndeplinirea obligaţiilor asumate prin prezentul contract, pe toată perioada în care aceasta acţionează.</w:t>
      </w:r>
    </w:p>
    <w:p w:rsidR="0083004B" w:rsidRPr="00337427" w:rsidRDefault="0083004B" w:rsidP="0083004B">
      <w:pPr>
        <w:pStyle w:val="DefaultText"/>
        <w:jc w:val="both"/>
        <w:rPr>
          <w:sz w:val="22"/>
          <w:szCs w:val="22"/>
          <w:lang w:val="ro-RO"/>
        </w:rPr>
      </w:pPr>
      <w:r w:rsidRPr="00337427">
        <w:rPr>
          <w:sz w:val="22"/>
          <w:szCs w:val="22"/>
          <w:lang w:val="ro-RO"/>
        </w:rPr>
        <w:t>19.3 – Îndeplinirea contractului va fi suspendată în perioada de acţiune a forţei majore, dar fără a prejudicia drepturile ce li se cuveneau părţilor până la apariţia acesteia.</w:t>
      </w:r>
    </w:p>
    <w:p w:rsidR="0083004B" w:rsidRPr="00337427" w:rsidRDefault="0083004B" w:rsidP="0083004B">
      <w:pPr>
        <w:pStyle w:val="DefaultText"/>
        <w:jc w:val="both"/>
        <w:rPr>
          <w:sz w:val="22"/>
          <w:szCs w:val="22"/>
          <w:lang w:val="ro-RO"/>
        </w:rPr>
      </w:pPr>
      <w:r w:rsidRPr="00337427">
        <w:rPr>
          <w:sz w:val="22"/>
          <w:szCs w:val="22"/>
          <w:lang w:val="ro-RO"/>
        </w:rPr>
        <w:t>19.4 – Partea contractantă care invocă forţa majoră are obligaţia de a notifica celeilalte părţi, imediat şi în mod complet, producerea acesteia şi să ia orice măsuri care îi stau la dispoziţie în vederea limitării consecinţelor.</w:t>
      </w:r>
    </w:p>
    <w:p w:rsidR="0083004B" w:rsidRPr="00337427" w:rsidRDefault="0083004B" w:rsidP="0083004B">
      <w:pPr>
        <w:pStyle w:val="DefaultText"/>
        <w:jc w:val="both"/>
        <w:rPr>
          <w:sz w:val="22"/>
          <w:szCs w:val="22"/>
          <w:lang w:val="ro-RO"/>
        </w:rPr>
      </w:pPr>
      <w:r w:rsidRPr="00337427">
        <w:rPr>
          <w:sz w:val="22"/>
          <w:szCs w:val="22"/>
          <w:lang w:val="ro-RO"/>
        </w:rPr>
        <w:t>19.5 – Dacă forţa majoră acţionează sau se estimează ca va acţiona o perioadă mai mare de 10 zile, fiecare parte va avea dreptul să notifice celeilalte părţi încetarea de plin drept a prezentului contract, fără ca vreuna din parţi să poată pretindă celeilalte daune-interese.</w:t>
      </w:r>
    </w:p>
    <w:p w:rsidR="0083004B" w:rsidRPr="00337427" w:rsidRDefault="0083004B" w:rsidP="0083004B">
      <w:pPr>
        <w:pStyle w:val="DefaultText"/>
        <w:jc w:val="both"/>
        <w:rPr>
          <w:i/>
          <w:szCs w:val="24"/>
          <w:lang w:val="ro-RO"/>
        </w:rPr>
      </w:pPr>
    </w:p>
    <w:p w:rsidR="0083004B" w:rsidRPr="00337427" w:rsidRDefault="0083004B" w:rsidP="0083004B">
      <w:pPr>
        <w:pStyle w:val="DefaultText"/>
        <w:jc w:val="both"/>
        <w:rPr>
          <w:b/>
          <w:i/>
          <w:sz w:val="22"/>
          <w:szCs w:val="22"/>
          <w:lang w:val="ro-RO"/>
        </w:rPr>
      </w:pPr>
      <w:r w:rsidRPr="00337427">
        <w:rPr>
          <w:b/>
          <w:i/>
          <w:sz w:val="22"/>
          <w:szCs w:val="22"/>
          <w:lang w:val="ro-RO"/>
        </w:rPr>
        <w:t>20. Soluţionarea litigiilor</w:t>
      </w:r>
    </w:p>
    <w:p w:rsidR="0083004B" w:rsidRPr="00337427" w:rsidRDefault="0083004B" w:rsidP="0083004B">
      <w:pPr>
        <w:pStyle w:val="DefaultText"/>
        <w:jc w:val="both"/>
        <w:rPr>
          <w:sz w:val="22"/>
          <w:szCs w:val="22"/>
          <w:lang w:val="ro-RO"/>
        </w:rPr>
      </w:pPr>
      <w:r w:rsidRPr="00337427">
        <w:rPr>
          <w:sz w:val="22"/>
          <w:szCs w:val="22"/>
          <w:lang w:val="ro-RO"/>
        </w:rPr>
        <w:t>20.1 – Achizitorul şi  Prestatorul vor face toate eforturile pentru a rezolva pe cale amiabilă, prin tratative directe, orice neînţelegere sau dispută care se poate ivi între ei în cadrul sau în legătură cu îndeplinirea contractului.</w:t>
      </w:r>
    </w:p>
    <w:p w:rsidR="0083004B" w:rsidRPr="00337427" w:rsidRDefault="0083004B" w:rsidP="0083004B">
      <w:pPr>
        <w:pStyle w:val="DefaultText"/>
        <w:jc w:val="both"/>
        <w:rPr>
          <w:sz w:val="22"/>
          <w:szCs w:val="22"/>
          <w:lang w:val="ro-RO"/>
        </w:rPr>
      </w:pPr>
      <w:r w:rsidRPr="00337427">
        <w:rPr>
          <w:sz w:val="22"/>
          <w:szCs w:val="22"/>
          <w:lang w:val="ro-RO"/>
        </w:rPr>
        <w:t xml:space="preserve">20.2 – Dacă, după 5 de zile de la începerea acestor tratative neoficiale, Achizitorul şi Prestatorul nu reuşesc să rezolve în mod amiabil o divergenţă contractuală, fiecare poate solicita ca disputa să se soluţioneze de către instanţele judecătoreşti competente din jurisdictia achizitorului, potrivit dreptului comun. </w:t>
      </w:r>
    </w:p>
    <w:p w:rsidR="0083004B" w:rsidRPr="00337427" w:rsidRDefault="0083004B" w:rsidP="0083004B">
      <w:pPr>
        <w:pStyle w:val="DefaultText"/>
        <w:jc w:val="both"/>
        <w:rPr>
          <w:sz w:val="22"/>
          <w:szCs w:val="22"/>
          <w:lang w:val="ro-RO"/>
        </w:rPr>
      </w:pPr>
    </w:p>
    <w:p w:rsidR="0083004B" w:rsidRPr="00337427" w:rsidRDefault="0083004B" w:rsidP="0083004B">
      <w:pPr>
        <w:pStyle w:val="DefaultText"/>
        <w:jc w:val="both"/>
        <w:rPr>
          <w:b/>
          <w:i/>
          <w:sz w:val="22"/>
          <w:szCs w:val="22"/>
          <w:lang w:val="ro-RO"/>
        </w:rPr>
      </w:pPr>
      <w:r w:rsidRPr="00337427">
        <w:rPr>
          <w:b/>
          <w:i/>
          <w:sz w:val="22"/>
          <w:szCs w:val="22"/>
          <w:lang w:val="ro-RO"/>
        </w:rPr>
        <w:t>21. Confidenţialitatea informaţiilor</w:t>
      </w:r>
    </w:p>
    <w:p w:rsidR="0083004B" w:rsidRPr="00337427" w:rsidRDefault="0083004B" w:rsidP="0083004B">
      <w:pPr>
        <w:pStyle w:val="DefaultText"/>
        <w:jc w:val="both"/>
        <w:rPr>
          <w:sz w:val="22"/>
          <w:szCs w:val="22"/>
          <w:lang w:val="ro-RO"/>
        </w:rPr>
      </w:pPr>
      <w:r w:rsidRPr="00337427">
        <w:rPr>
          <w:sz w:val="22"/>
          <w:szCs w:val="22"/>
          <w:lang w:val="ro-RO"/>
        </w:rPr>
        <w:t>21.1 – Prestatorul se obligă să păstreze confidenţialitatea datelor, informaţiilor şi documentelor  pe care le va deţine ca urmare a executării clauzelor prezentului contract.</w:t>
      </w:r>
    </w:p>
    <w:p w:rsidR="0083004B" w:rsidRPr="00337427" w:rsidRDefault="0083004B" w:rsidP="0083004B">
      <w:pPr>
        <w:pStyle w:val="DefaultText"/>
        <w:jc w:val="both"/>
        <w:rPr>
          <w:sz w:val="22"/>
          <w:szCs w:val="22"/>
          <w:lang w:val="ro-RO"/>
        </w:rPr>
      </w:pPr>
      <w:r w:rsidRPr="00337427">
        <w:rPr>
          <w:sz w:val="22"/>
          <w:szCs w:val="22"/>
          <w:lang w:val="ro-RO"/>
        </w:rPr>
        <w:t>21.2 – În cazul în care Prestatorul, cu intenţie sau din culpă, divulgă informaţii, date sau documente confidenţiale, se obligă să despăgubească Achizitorul corespunzător prejudiciilor pe care le-a produs.</w:t>
      </w:r>
    </w:p>
    <w:p w:rsidR="0083004B" w:rsidRPr="00337427" w:rsidRDefault="0083004B" w:rsidP="0083004B">
      <w:pPr>
        <w:pStyle w:val="DefaultText"/>
        <w:jc w:val="both"/>
        <w:rPr>
          <w:b/>
          <w:i/>
          <w:szCs w:val="24"/>
          <w:lang w:val="ro-RO"/>
        </w:rPr>
      </w:pPr>
    </w:p>
    <w:p w:rsidR="0083004B" w:rsidRPr="00337427" w:rsidRDefault="0083004B" w:rsidP="0083004B">
      <w:pPr>
        <w:pStyle w:val="DefaultText"/>
        <w:jc w:val="both"/>
        <w:rPr>
          <w:b/>
          <w:i/>
          <w:sz w:val="22"/>
          <w:szCs w:val="22"/>
          <w:lang w:val="ro-RO"/>
        </w:rPr>
      </w:pPr>
      <w:r w:rsidRPr="00337427">
        <w:rPr>
          <w:b/>
          <w:i/>
          <w:sz w:val="22"/>
          <w:szCs w:val="22"/>
          <w:lang w:val="ro-RO"/>
        </w:rPr>
        <w:t>22. Rezilierea contractului</w:t>
      </w:r>
    </w:p>
    <w:p w:rsidR="0083004B" w:rsidRPr="00337427" w:rsidRDefault="0083004B" w:rsidP="0083004B">
      <w:pPr>
        <w:pStyle w:val="DefaultText"/>
        <w:jc w:val="both"/>
        <w:rPr>
          <w:sz w:val="22"/>
          <w:szCs w:val="22"/>
          <w:lang w:val="ro-RO"/>
        </w:rPr>
      </w:pPr>
      <w:r w:rsidRPr="00337427">
        <w:rPr>
          <w:sz w:val="22"/>
          <w:szCs w:val="22"/>
          <w:lang w:val="ro-RO"/>
        </w:rPr>
        <w:t>22.1 – Nerespectarea obligaţiilor asumate prin prezentul contract de către una dintre părţi, dă dreptul părţii lezate de a cere rezilierea contractului de servicii şi de a pretinde plata de daune-interese.</w:t>
      </w:r>
    </w:p>
    <w:p w:rsidR="0083004B" w:rsidRPr="00337427" w:rsidRDefault="0083004B" w:rsidP="0083004B">
      <w:pPr>
        <w:pStyle w:val="DefaultText"/>
        <w:jc w:val="both"/>
        <w:rPr>
          <w:sz w:val="22"/>
          <w:szCs w:val="22"/>
          <w:lang w:val="ro-RO"/>
        </w:rPr>
      </w:pPr>
      <w:r w:rsidRPr="00337427">
        <w:rPr>
          <w:sz w:val="22"/>
          <w:szCs w:val="22"/>
          <w:lang w:val="ro-RO"/>
        </w:rPr>
        <w:t>22.2 – Contractul este reziliat de drept, fără notificare, fără punere în întârziere şi fără intervenţia instanţei de judecată, în cazul în care, oricând pe perioada derulării contractului, Prestatorul nu îşi poate îndeplinii obligaţiile asumate prin prezentul contract.</w:t>
      </w:r>
    </w:p>
    <w:p w:rsidR="0083004B" w:rsidRPr="00337427" w:rsidRDefault="0083004B" w:rsidP="0083004B">
      <w:pPr>
        <w:jc w:val="both"/>
        <w:rPr>
          <w:sz w:val="22"/>
          <w:szCs w:val="22"/>
          <w:lang w:val="ro-RO"/>
        </w:rPr>
      </w:pPr>
      <w:r w:rsidRPr="00337427">
        <w:rPr>
          <w:sz w:val="22"/>
          <w:szCs w:val="22"/>
          <w:lang w:val="ro-RO"/>
        </w:rPr>
        <w:t>22.3 – Achizitorul îşi rezervă dreptul de a renunţa la contract, printr-o notificare scrisă adresată Prestatorului, fără nici o compensaţie, dacă acesta din urmă dă faliment. În acest caz, Prestatorul are dreptul de a pretinde numai plata corespunzătoare pentru partea din contract îndeplinita până la data denunţării unilaterale a contractului.</w:t>
      </w:r>
    </w:p>
    <w:p w:rsidR="0083004B" w:rsidRPr="00337427" w:rsidRDefault="0083004B" w:rsidP="0083004B">
      <w:pPr>
        <w:pStyle w:val="DefaultText"/>
        <w:jc w:val="both"/>
        <w:rPr>
          <w:b/>
          <w:i/>
          <w:sz w:val="22"/>
          <w:szCs w:val="22"/>
          <w:lang w:val="ro-RO"/>
        </w:rPr>
      </w:pPr>
    </w:p>
    <w:p w:rsidR="0083004B" w:rsidRPr="00337427" w:rsidRDefault="0083004B" w:rsidP="0083004B">
      <w:pPr>
        <w:pStyle w:val="DefaultText"/>
        <w:jc w:val="both"/>
        <w:rPr>
          <w:b/>
          <w:i/>
          <w:sz w:val="22"/>
          <w:szCs w:val="22"/>
          <w:lang w:val="ro-RO"/>
        </w:rPr>
      </w:pPr>
      <w:r w:rsidRPr="00337427">
        <w:rPr>
          <w:b/>
          <w:i/>
          <w:sz w:val="22"/>
          <w:szCs w:val="22"/>
          <w:lang w:val="ro-RO"/>
        </w:rPr>
        <w:t>23. Limba care guvernează contractul</w:t>
      </w:r>
    </w:p>
    <w:p w:rsidR="0083004B" w:rsidRPr="00337427" w:rsidRDefault="0083004B" w:rsidP="0083004B">
      <w:pPr>
        <w:pStyle w:val="DefaultText"/>
        <w:jc w:val="both"/>
        <w:rPr>
          <w:sz w:val="22"/>
          <w:szCs w:val="22"/>
          <w:lang w:val="ro-RO"/>
        </w:rPr>
      </w:pPr>
      <w:r w:rsidRPr="00337427">
        <w:rPr>
          <w:sz w:val="22"/>
          <w:szCs w:val="22"/>
          <w:lang w:val="ro-RO"/>
        </w:rPr>
        <w:t>23.1– Limba care guvernează contractul este limba română.</w:t>
      </w:r>
    </w:p>
    <w:p w:rsidR="0083004B" w:rsidRPr="00337427" w:rsidRDefault="0083004B" w:rsidP="0083004B">
      <w:pPr>
        <w:pStyle w:val="DefaultText"/>
        <w:jc w:val="both"/>
        <w:rPr>
          <w:b/>
          <w:i/>
          <w:sz w:val="22"/>
          <w:szCs w:val="22"/>
          <w:lang w:val="ro-RO"/>
        </w:rPr>
      </w:pPr>
    </w:p>
    <w:p w:rsidR="0083004B" w:rsidRPr="00337427" w:rsidRDefault="0083004B" w:rsidP="0083004B">
      <w:pPr>
        <w:pStyle w:val="DefaultText"/>
        <w:jc w:val="both"/>
        <w:rPr>
          <w:b/>
          <w:i/>
          <w:sz w:val="22"/>
          <w:szCs w:val="22"/>
          <w:lang w:val="ro-RO"/>
        </w:rPr>
      </w:pPr>
      <w:r w:rsidRPr="00337427">
        <w:rPr>
          <w:b/>
          <w:i/>
          <w:sz w:val="22"/>
          <w:szCs w:val="22"/>
          <w:lang w:val="ro-RO"/>
        </w:rPr>
        <w:t>24. Comunicări</w:t>
      </w:r>
    </w:p>
    <w:p w:rsidR="0083004B" w:rsidRPr="00337427" w:rsidRDefault="0083004B" w:rsidP="0083004B">
      <w:pPr>
        <w:pStyle w:val="DefaultText"/>
        <w:jc w:val="both"/>
        <w:rPr>
          <w:sz w:val="22"/>
          <w:szCs w:val="22"/>
          <w:lang w:val="ro-RO"/>
        </w:rPr>
      </w:pPr>
      <w:r w:rsidRPr="00337427">
        <w:rPr>
          <w:sz w:val="22"/>
          <w:szCs w:val="22"/>
          <w:lang w:val="ro-RO"/>
        </w:rPr>
        <w:t>24.1 – (1) Orice comunicare între părţi, referitoare la îndeplinirea prezentului contract, trebuie să fie transmisă în scris.</w:t>
      </w:r>
    </w:p>
    <w:p w:rsidR="0083004B" w:rsidRPr="00337427" w:rsidRDefault="0083004B" w:rsidP="0083004B">
      <w:pPr>
        <w:pStyle w:val="DefaultText"/>
        <w:ind w:firstLine="720"/>
        <w:jc w:val="both"/>
        <w:rPr>
          <w:sz w:val="22"/>
          <w:szCs w:val="22"/>
          <w:lang w:val="ro-RO"/>
        </w:rPr>
      </w:pPr>
      <w:r w:rsidRPr="00337427">
        <w:rPr>
          <w:sz w:val="22"/>
          <w:szCs w:val="22"/>
          <w:lang w:val="ro-RO"/>
        </w:rPr>
        <w:t>(2) Orice document scris trebuie înregistrat atât în momentul transmiterii cât şi în momentul primirii.</w:t>
      </w:r>
    </w:p>
    <w:p w:rsidR="0083004B" w:rsidRPr="00337427" w:rsidRDefault="0083004B" w:rsidP="0083004B">
      <w:pPr>
        <w:pStyle w:val="DefaultText"/>
        <w:jc w:val="both"/>
        <w:rPr>
          <w:sz w:val="22"/>
          <w:szCs w:val="22"/>
          <w:lang w:val="ro-RO"/>
        </w:rPr>
      </w:pPr>
      <w:r w:rsidRPr="00337427">
        <w:rPr>
          <w:sz w:val="22"/>
          <w:szCs w:val="22"/>
          <w:lang w:val="ro-RO"/>
        </w:rPr>
        <w:lastRenderedPageBreak/>
        <w:t>24.2 –Comunicările între părţi se pot face şi prin telefon, telegramă, telex, fax sau e-mail, cu condiţia confirmării în scris a primirii comunicării.</w:t>
      </w:r>
    </w:p>
    <w:p w:rsidR="0083004B" w:rsidRPr="00337427" w:rsidRDefault="0083004B" w:rsidP="0083004B">
      <w:pPr>
        <w:pStyle w:val="DefaultText"/>
        <w:jc w:val="both"/>
        <w:rPr>
          <w:b/>
          <w:sz w:val="22"/>
          <w:szCs w:val="22"/>
          <w:lang w:val="ro-RO"/>
        </w:rPr>
      </w:pPr>
    </w:p>
    <w:p w:rsidR="0083004B" w:rsidRPr="00337427" w:rsidRDefault="0083004B" w:rsidP="0083004B">
      <w:pPr>
        <w:pStyle w:val="DefaultText"/>
        <w:jc w:val="both"/>
        <w:rPr>
          <w:b/>
          <w:i/>
          <w:sz w:val="22"/>
          <w:szCs w:val="22"/>
          <w:lang w:val="ro-RO"/>
        </w:rPr>
      </w:pPr>
      <w:r w:rsidRPr="00337427">
        <w:rPr>
          <w:b/>
          <w:i/>
          <w:sz w:val="22"/>
          <w:szCs w:val="22"/>
          <w:lang w:val="ro-RO"/>
        </w:rPr>
        <w:t>25. Legea aplicabilă contractului</w:t>
      </w:r>
    </w:p>
    <w:p w:rsidR="0083004B" w:rsidRPr="00337427" w:rsidRDefault="0083004B" w:rsidP="0083004B">
      <w:pPr>
        <w:pStyle w:val="DefaultText"/>
        <w:jc w:val="both"/>
        <w:rPr>
          <w:sz w:val="22"/>
          <w:szCs w:val="22"/>
          <w:lang w:val="ro-RO"/>
        </w:rPr>
      </w:pPr>
      <w:r w:rsidRPr="00337427">
        <w:rPr>
          <w:sz w:val="22"/>
          <w:szCs w:val="22"/>
          <w:lang w:val="ro-RO"/>
        </w:rPr>
        <w:t>25.1– Contractul va fi interpretat conform legilor din România.</w:t>
      </w:r>
    </w:p>
    <w:p w:rsidR="0083004B" w:rsidRPr="00337427" w:rsidRDefault="0083004B" w:rsidP="0083004B">
      <w:pPr>
        <w:pStyle w:val="DefaultText2"/>
        <w:jc w:val="both"/>
        <w:rPr>
          <w:sz w:val="22"/>
          <w:szCs w:val="22"/>
          <w:lang w:val="ro-RO"/>
        </w:rPr>
      </w:pPr>
    </w:p>
    <w:p w:rsidR="0083004B" w:rsidRPr="00337427" w:rsidRDefault="0083004B" w:rsidP="0083004B">
      <w:pPr>
        <w:ind w:firstLine="720"/>
        <w:jc w:val="both"/>
        <w:rPr>
          <w:b/>
          <w:i/>
          <w:lang w:val="ro-RO"/>
        </w:rPr>
      </w:pPr>
      <w:r w:rsidRPr="00337427">
        <w:rPr>
          <w:sz w:val="22"/>
          <w:szCs w:val="22"/>
          <w:lang w:val="ro-RO"/>
        </w:rPr>
        <w:t>Părţile au înţeles să încheie astăzi,</w:t>
      </w:r>
      <w:r w:rsidRPr="00337427">
        <w:rPr>
          <w:b/>
          <w:sz w:val="22"/>
          <w:szCs w:val="22"/>
          <w:lang w:val="ro-RO"/>
        </w:rPr>
        <w:t>xx.xx.xx,</w:t>
      </w:r>
      <w:r w:rsidRPr="00337427">
        <w:rPr>
          <w:sz w:val="22"/>
          <w:szCs w:val="22"/>
          <w:lang w:val="ro-RO"/>
        </w:rPr>
        <w:t xml:space="preserve"> prezentul contract în 2 (două) exemplare originale, din care 1 (un) exemplar original pentru Achizitor şi 1 (un)  exemplar original pentru Prestator.</w:t>
      </w:r>
    </w:p>
    <w:tbl>
      <w:tblPr>
        <w:tblW w:w="10200" w:type="dxa"/>
        <w:tblInd w:w="-252" w:type="dxa"/>
        <w:tblLook w:val="01E0"/>
      </w:tblPr>
      <w:tblGrid>
        <w:gridCol w:w="4784"/>
        <w:gridCol w:w="5416"/>
      </w:tblGrid>
      <w:tr w:rsidR="0083004B" w:rsidRPr="00337427" w:rsidTr="00D01065">
        <w:trPr>
          <w:trHeight w:val="4849"/>
        </w:trPr>
        <w:tc>
          <w:tcPr>
            <w:tcW w:w="4784" w:type="dxa"/>
            <w:vAlign w:val="center"/>
          </w:tcPr>
          <w:p w:rsidR="0083004B" w:rsidRPr="00337427" w:rsidRDefault="0083004B" w:rsidP="00D01065">
            <w:pPr>
              <w:ind w:right="14"/>
              <w:jc w:val="center"/>
              <w:rPr>
                <w:rStyle w:val="ln2tlitera"/>
                <w:b/>
                <w:lang w:val="ro-RO"/>
              </w:rPr>
            </w:pPr>
          </w:p>
          <w:p w:rsidR="0083004B" w:rsidRPr="00337427" w:rsidRDefault="0083004B" w:rsidP="00D01065">
            <w:pPr>
              <w:ind w:right="14"/>
              <w:jc w:val="center"/>
              <w:rPr>
                <w:rStyle w:val="ln2tlitera"/>
                <w:b/>
                <w:lang w:val="ro-RO"/>
              </w:rPr>
            </w:pPr>
            <w:r w:rsidRPr="00337427">
              <w:rPr>
                <w:rStyle w:val="ln2tlitera"/>
                <w:b/>
                <w:sz w:val="22"/>
                <w:szCs w:val="22"/>
                <w:lang w:val="ro-RO"/>
              </w:rPr>
              <w:t>ACHIZITOR</w:t>
            </w:r>
          </w:p>
          <w:p w:rsidR="0083004B" w:rsidRPr="00337427" w:rsidRDefault="0083004B" w:rsidP="0083004B">
            <w:pPr>
              <w:ind w:right="13"/>
              <w:rPr>
                <w:rStyle w:val="ln2tlitera"/>
                <w:b/>
                <w:lang w:val="ro-RO"/>
              </w:rPr>
            </w:pPr>
          </w:p>
          <w:p w:rsidR="0083004B" w:rsidRPr="00337427" w:rsidRDefault="0083004B" w:rsidP="00D01065">
            <w:pPr>
              <w:ind w:right="13"/>
              <w:jc w:val="center"/>
              <w:rPr>
                <w:rStyle w:val="ln2tlitera"/>
                <w:b/>
                <w:lang w:val="ro-RO"/>
              </w:rPr>
            </w:pPr>
          </w:p>
          <w:p w:rsidR="0083004B" w:rsidRPr="00337427" w:rsidRDefault="0083004B" w:rsidP="00D01065">
            <w:pPr>
              <w:ind w:right="14"/>
              <w:jc w:val="center"/>
              <w:rPr>
                <w:b/>
                <w:lang w:val="ro-RO"/>
              </w:rPr>
            </w:pPr>
          </w:p>
          <w:p w:rsidR="0083004B" w:rsidRPr="00337427" w:rsidRDefault="0083004B" w:rsidP="00D01065">
            <w:pPr>
              <w:ind w:right="14"/>
              <w:jc w:val="center"/>
              <w:rPr>
                <w:b/>
                <w:lang w:val="ro-RO"/>
              </w:rPr>
            </w:pPr>
            <w:r w:rsidRPr="00337427">
              <w:rPr>
                <w:b/>
                <w:sz w:val="22"/>
                <w:szCs w:val="22"/>
                <w:lang w:val="ro-RO"/>
              </w:rPr>
              <w:t>DIRECTOR GENERAL</w:t>
            </w:r>
          </w:p>
          <w:p w:rsidR="0083004B" w:rsidRPr="00337427" w:rsidRDefault="0083004B" w:rsidP="00D01065">
            <w:pPr>
              <w:ind w:right="13"/>
              <w:jc w:val="center"/>
              <w:rPr>
                <w:rStyle w:val="ln2tlitera"/>
                <w:b/>
                <w:lang w:val="ro-RO"/>
              </w:rPr>
            </w:pPr>
          </w:p>
          <w:p w:rsidR="0083004B" w:rsidRPr="00337427" w:rsidRDefault="0083004B" w:rsidP="00D01065">
            <w:pPr>
              <w:ind w:right="13"/>
              <w:jc w:val="center"/>
              <w:rPr>
                <w:rStyle w:val="ln2tlitera"/>
                <w:b/>
                <w:lang w:val="ro-RO"/>
              </w:rPr>
            </w:pPr>
          </w:p>
          <w:p w:rsidR="0083004B" w:rsidRPr="00337427" w:rsidRDefault="0083004B" w:rsidP="00D01065">
            <w:pPr>
              <w:ind w:right="14"/>
              <w:jc w:val="center"/>
              <w:rPr>
                <w:b/>
                <w:lang w:val="ro-RO"/>
              </w:rPr>
            </w:pPr>
            <w:r w:rsidRPr="00337427">
              <w:rPr>
                <w:b/>
                <w:sz w:val="22"/>
                <w:szCs w:val="22"/>
                <w:lang w:val="ro-RO"/>
              </w:rPr>
              <w:t>DIRECTOR ECONOMIC</w:t>
            </w:r>
          </w:p>
          <w:p w:rsidR="0083004B" w:rsidRPr="00337427" w:rsidRDefault="0083004B" w:rsidP="00D01065">
            <w:pPr>
              <w:ind w:right="13"/>
              <w:jc w:val="center"/>
              <w:rPr>
                <w:b/>
                <w:lang w:val="ro-RO"/>
              </w:rPr>
            </w:pPr>
          </w:p>
          <w:p w:rsidR="0083004B" w:rsidRPr="00337427" w:rsidRDefault="0083004B" w:rsidP="00D01065">
            <w:pPr>
              <w:ind w:right="13"/>
              <w:jc w:val="center"/>
              <w:rPr>
                <w:b/>
                <w:lang w:val="ro-RO"/>
              </w:rPr>
            </w:pPr>
          </w:p>
          <w:p w:rsidR="0083004B" w:rsidRPr="00337427" w:rsidRDefault="0083004B" w:rsidP="0083004B">
            <w:pPr>
              <w:ind w:right="13"/>
              <w:rPr>
                <w:b/>
                <w:lang w:val="ro-RO"/>
              </w:rPr>
            </w:pPr>
            <w:r w:rsidRPr="00337427">
              <w:rPr>
                <w:b/>
                <w:sz w:val="22"/>
                <w:szCs w:val="22"/>
                <w:lang w:val="ro-RO"/>
              </w:rPr>
              <w:t>CONSILIER JURIDIC</w:t>
            </w:r>
          </w:p>
          <w:p w:rsidR="0083004B" w:rsidRPr="00337427" w:rsidRDefault="0083004B" w:rsidP="00D01065">
            <w:pPr>
              <w:ind w:right="13"/>
              <w:jc w:val="center"/>
              <w:rPr>
                <w:b/>
                <w:lang w:val="ro-RO"/>
              </w:rPr>
            </w:pPr>
          </w:p>
          <w:p w:rsidR="0083004B" w:rsidRPr="00337427" w:rsidRDefault="0083004B" w:rsidP="00F5674E">
            <w:pPr>
              <w:ind w:right="13"/>
              <w:jc w:val="center"/>
              <w:rPr>
                <w:rStyle w:val="ln2tlitera"/>
                <w:b/>
                <w:lang w:val="it-IT"/>
              </w:rPr>
            </w:pPr>
            <w:bookmarkStart w:id="0" w:name="_GoBack"/>
            <w:bookmarkEnd w:id="0"/>
          </w:p>
        </w:tc>
        <w:tc>
          <w:tcPr>
            <w:tcW w:w="5416" w:type="dxa"/>
          </w:tcPr>
          <w:p w:rsidR="0083004B" w:rsidRPr="00337427" w:rsidRDefault="0083004B" w:rsidP="00D01065">
            <w:pPr>
              <w:ind w:right="14"/>
              <w:jc w:val="center"/>
              <w:rPr>
                <w:rStyle w:val="ln2tlitera"/>
                <w:b/>
                <w:lang w:val="ro-RO"/>
              </w:rPr>
            </w:pPr>
          </w:p>
          <w:p w:rsidR="0083004B" w:rsidRPr="00337427" w:rsidRDefault="0083004B" w:rsidP="0083004B">
            <w:pPr>
              <w:ind w:right="14"/>
              <w:jc w:val="center"/>
              <w:rPr>
                <w:rStyle w:val="ln2tlitera"/>
                <w:b/>
                <w:lang w:val="ro-RO"/>
              </w:rPr>
            </w:pPr>
          </w:p>
          <w:p w:rsidR="0083004B" w:rsidRPr="00337427" w:rsidRDefault="0083004B" w:rsidP="0083004B">
            <w:pPr>
              <w:ind w:right="14"/>
              <w:jc w:val="center"/>
              <w:rPr>
                <w:rStyle w:val="ln2tlitera"/>
                <w:b/>
                <w:lang w:val="ro-RO"/>
              </w:rPr>
            </w:pPr>
          </w:p>
          <w:p w:rsidR="0083004B" w:rsidRPr="00337427" w:rsidRDefault="0083004B" w:rsidP="0083004B">
            <w:pPr>
              <w:ind w:right="14"/>
              <w:jc w:val="center"/>
              <w:rPr>
                <w:rStyle w:val="ln2tlitera"/>
                <w:b/>
                <w:lang w:val="ro-RO"/>
              </w:rPr>
            </w:pPr>
            <w:r w:rsidRPr="00337427">
              <w:rPr>
                <w:rStyle w:val="ln2tlitera"/>
                <w:b/>
                <w:sz w:val="22"/>
                <w:szCs w:val="22"/>
                <w:lang w:val="ro-RO"/>
              </w:rPr>
              <w:t>PRESTATOR</w:t>
            </w:r>
          </w:p>
          <w:p w:rsidR="0083004B" w:rsidRPr="00337427" w:rsidRDefault="0083004B" w:rsidP="00130B81">
            <w:pPr>
              <w:rPr>
                <w:rStyle w:val="ln2tlitera"/>
                <w:b/>
                <w:lang w:val="ro-RO"/>
              </w:rPr>
            </w:pPr>
          </w:p>
          <w:p w:rsidR="0083004B" w:rsidRPr="00337427" w:rsidRDefault="0083004B" w:rsidP="00D01065">
            <w:pPr>
              <w:jc w:val="center"/>
              <w:rPr>
                <w:rStyle w:val="ln2tlitera"/>
                <w:b/>
                <w:lang w:val="ro-RO"/>
              </w:rPr>
            </w:pPr>
          </w:p>
          <w:p w:rsidR="0083004B" w:rsidRPr="00337427" w:rsidRDefault="0083004B" w:rsidP="0083004B">
            <w:pPr>
              <w:rPr>
                <w:lang w:val="ro-RO"/>
              </w:rPr>
            </w:pPr>
          </w:p>
          <w:p w:rsidR="0083004B" w:rsidRPr="00337427" w:rsidRDefault="0083004B" w:rsidP="0083004B">
            <w:pPr>
              <w:tabs>
                <w:tab w:val="left" w:pos="1830"/>
              </w:tabs>
              <w:rPr>
                <w:b/>
                <w:lang w:val="ro-RO"/>
              </w:rPr>
            </w:pPr>
            <w:r w:rsidRPr="00337427">
              <w:rPr>
                <w:sz w:val="22"/>
                <w:szCs w:val="22"/>
                <w:lang w:val="ro-RO"/>
              </w:rPr>
              <w:tab/>
            </w:r>
            <w:r w:rsidRPr="00337427">
              <w:rPr>
                <w:b/>
                <w:sz w:val="22"/>
                <w:szCs w:val="22"/>
                <w:lang w:val="ro-RO"/>
              </w:rPr>
              <w:t>ADMINISTRATOR</w:t>
            </w:r>
          </w:p>
          <w:p w:rsidR="0083004B" w:rsidRPr="00337427" w:rsidRDefault="00130B81" w:rsidP="00130B81">
            <w:pPr>
              <w:tabs>
                <w:tab w:val="left" w:pos="1830"/>
              </w:tabs>
              <w:rPr>
                <w:lang w:val="ro-RO"/>
              </w:rPr>
            </w:pPr>
            <w:r w:rsidRPr="00337427">
              <w:rPr>
                <w:sz w:val="22"/>
                <w:szCs w:val="22"/>
                <w:lang w:val="ro-RO"/>
              </w:rPr>
              <w:tab/>
            </w:r>
          </w:p>
          <w:p w:rsidR="0083004B" w:rsidRPr="00337427" w:rsidRDefault="0083004B" w:rsidP="0083004B">
            <w:pPr>
              <w:rPr>
                <w:lang w:val="ro-RO"/>
              </w:rPr>
            </w:pPr>
          </w:p>
          <w:p w:rsidR="0083004B" w:rsidRPr="00337427" w:rsidRDefault="0083004B" w:rsidP="0083004B">
            <w:pPr>
              <w:tabs>
                <w:tab w:val="left" w:pos="1875"/>
              </w:tabs>
              <w:rPr>
                <w:lang w:val="ro-RO"/>
              </w:rPr>
            </w:pPr>
          </w:p>
        </w:tc>
      </w:tr>
    </w:tbl>
    <w:p w:rsidR="006A4326" w:rsidRPr="00337427" w:rsidRDefault="006A4326" w:rsidP="00337427"/>
    <w:sectPr w:rsidR="006A4326" w:rsidRPr="00337427" w:rsidSect="006A43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upperRoman"/>
      <w:lvlText w:val="%1."/>
      <w:lvlJc w:val="left"/>
      <w:pPr>
        <w:tabs>
          <w:tab w:val="num" w:pos="360"/>
        </w:tabs>
        <w:ind w:left="360" w:hanging="360"/>
      </w:pPr>
      <w:rPr>
        <w:rFonts w:ascii="Times New Roman" w:hAnsi="Times New Roman" w:cs="Times New Roman"/>
      </w:rPr>
    </w:lvl>
    <w:lvl w:ilvl="1">
      <w:start w:val="1"/>
      <w:numFmt w:val="upperLetter"/>
      <w:lvlText w:val="%2."/>
      <w:lvlJc w:val="left"/>
      <w:pPr>
        <w:tabs>
          <w:tab w:val="num" w:pos="720"/>
        </w:tabs>
        <w:ind w:left="720" w:hanging="360"/>
      </w:pPr>
      <w:rPr>
        <w:rFonts w:ascii="Times New Roman" w:hAnsi="Times New Roman" w:cs="Times New Roman"/>
      </w:rPr>
    </w:lvl>
    <w:lvl w:ilvl="2">
      <w:start w:val="1"/>
      <w:numFmt w:val="decimal"/>
      <w:lvlText w:val="%3."/>
      <w:lvlJc w:val="left"/>
      <w:pPr>
        <w:tabs>
          <w:tab w:val="num" w:pos="1080"/>
        </w:tabs>
        <w:ind w:left="1080" w:hanging="360"/>
      </w:pPr>
      <w:rPr>
        <w:rFonts w:ascii="Times New Roman" w:hAnsi="Times New Roman" w:cs="Times New Roman"/>
      </w:rPr>
    </w:lvl>
    <w:lvl w:ilvl="3">
      <w:start w:val="1"/>
      <w:numFmt w:val="lowerLetter"/>
      <w:lvlText w:val="%4."/>
      <w:lvlJc w:val="left"/>
      <w:pPr>
        <w:tabs>
          <w:tab w:val="num" w:pos="1440"/>
        </w:tabs>
        <w:ind w:left="1440" w:hanging="360"/>
      </w:pPr>
      <w:rPr>
        <w:rFonts w:ascii="Times New Roman" w:hAnsi="Times New Roman" w:cs="Times New Roman"/>
      </w:rPr>
    </w:lvl>
    <w:lvl w:ilvl="4">
      <w:start w:val="1"/>
      <w:numFmt w:val="lowerRoman"/>
      <w:lvlText w:val="%5."/>
      <w:lvlJc w:val="left"/>
      <w:pPr>
        <w:tabs>
          <w:tab w:val="num" w:pos="1800"/>
        </w:tabs>
        <w:ind w:left="1800" w:hanging="360"/>
      </w:pPr>
      <w:rPr>
        <w:rFonts w:ascii="Times New Roman" w:hAnsi="Times New Roman" w:cs="Times New Roman"/>
      </w:rPr>
    </w:lvl>
    <w:lvl w:ilvl="5">
      <w:start w:val="1"/>
      <w:numFmt w:val="decimal"/>
      <w:lvlText w:val="%6)"/>
      <w:lvlJc w:val="left"/>
      <w:pPr>
        <w:tabs>
          <w:tab w:val="num" w:pos="2160"/>
        </w:tabs>
        <w:ind w:left="2160" w:hanging="360"/>
      </w:pPr>
      <w:rPr>
        <w:rFonts w:ascii="Times New Roman" w:hAnsi="Times New Roman" w:cs="Times New Roman"/>
      </w:rPr>
    </w:lvl>
    <w:lvl w:ilvl="6">
      <w:start w:val="1"/>
      <w:numFmt w:val="lowerLetter"/>
      <w:lvlText w:val="%7)"/>
      <w:lvlJc w:val="left"/>
      <w:pPr>
        <w:tabs>
          <w:tab w:val="num" w:pos="2520"/>
        </w:tabs>
        <w:ind w:left="2520" w:hanging="360"/>
      </w:pPr>
      <w:rPr>
        <w:rFonts w:ascii="Times New Roman" w:hAnsi="Times New Roman" w:cs="Times New Roman"/>
      </w:rPr>
    </w:lvl>
    <w:lvl w:ilvl="7">
      <w:start w:val="1"/>
      <w:numFmt w:val="lowerRoman"/>
      <w:lvlText w:val="%8)"/>
      <w:lvlJc w:val="left"/>
      <w:pPr>
        <w:tabs>
          <w:tab w:val="num" w:pos="1260"/>
        </w:tabs>
        <w:ind w:left="1260" w:hanging="360"/>
      </w:pPr>
      <w:rPr>
        <w:rFonts w:ascii="Times New Roman" w:hAnsi="Times New Roman" w:cs="Times New Roman"/>
      </w:rPr>
    </w:lvl>
    <w:lvl w:ilvl="8">
      <w:start w:val="1"/>
      <w:numFmt w:val="decimal"/>
      <w:lvlText w:val="(%9)"/>
      <w:lvlJc w:val="left"/>
      <w:pPr>
        <w:tabs>
          <w:tab w:val="num" w:pos="3240"/>
        </w:tabs>
        <w:ind w:left="3240" w:hanging="360"/>
      </w:pPr>
      <w:rPr>
        <w:rFonts w:ascii="Times New Roman" w:hAnsi="Times New Roman" w:cs="Times New Roman"/>
      </w:rPr>
    </w:lvl>
  </w:abstractNum>
  <w:abstractNum w:abstractNumId="1">
    <w:nsid w:val="05DD2AD9"/>
    <w:multiLevelType w:val="hybridMultilevel"/>
    <w:tmpl w:val="156A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041E86"/>
    <w:multiLevelType w:val="hybridMultilevel"/>
    <w:tmpl w:val="946C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B3585"/>
    <w:multiLevelType w:val="hybridMultilevel"/>
    <w:tmpl w:val="8F6A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35F03"/>
    <w:multiLevelType w:val="hybridMultilevel"/>
    <w:tmpl w:val="8E48D31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F5D"/>
    <w:rsid w:val="00130B81"/>
    <w:rsid w:val="001F5365"/>
    <w:rsid w:val="00234118"/>
    <w:rsid w:val="00293210"/>
    <w:rsid w:val="00337427"/>
    <w:rsid w:val="0040115A"/>
    <w:rsid w:val="004B2510"/>
    <w:rsid w:val="00647099"/>
    <w:rsid w:val="006A4326"/>
    <w:rsid w:val="0071729B"/>
    <w:rsid w:val="00736AB7"/>
    <w:rsid w:val="007B2FB9"/>
    <w:rsid w:val="0081769D"/>
    <w:rsid w:val="0083004B"/>
    <w:rsid w:val="008A1ACF"/>
    <w:rsid w:val="00AF786D"/>
    <w:rsid w:val="00B77EFD"/>
    <w:rsid w:val="00CE6BE0"/>
    <w:rsid w:val="00D724D5"/>
    <w:rsid w:val="00F5674E"/>
    <w:rsid w:val="00FF5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F5F5D"/>
    <w:rPr>
      <w:noProof/>
      <w:szCs w:val="20"/>
    </w:rPr>
  </w:style>
  <w:style w:type="paragraph" w:styleId="Header">
    <w:name w:val="header"/>
    <w:basedOn w:val="Normal"/>
    <w:link w:val="HeaderChar"/>
    <w:rsid w:val="0040115A"/>
    <w:pPr>
      <w:tabs>
        <w:tab w:val="center" w:pos="4536"/>
        <w:tab w:val="right" w:pos="9072"/>
      </w:tabs>
    </w:pPr>
    <w:rPr>
      <w:lang w:val="de-DE" w:eastAsia="de-DE"/>
    </w:rPr>
  </w:style>
  <w:style w:type="character" w:customStyle="1" w:styleId="HeaderChar">
    <w:name w:val="Header Char"/>
    <w:basedOn w:val="DefaultParagraphFont"/>
    <w:link w:val="Header"/>
    <w:rsid w:val="0040115A"/>
    <w:rPr>
      <w:rFonts w:ascii="Times New Roman" w:eastAsia="Times New Roman" w:hAnsi="Times New Roman" w:cs="Times New Roman"/>
      <w:sz w:val="24"/>
      <w:szCs w:val="24"/>
      <w:lang w:val="de-DE" w:eastAsia="de-DE"/>
    </w:rPr>
  </w:style>
  <w:style w:type="paragraph" w:customStyle="1" w:styleId="Char">
    <w:name w:val="Char"/>
    <w:basedOn w:val="Normal"/>
    <w:rsid w:val="0071729B"/>
    <w:rPr>
      <w:lang w:val="pl-PL" w:eastAsia="ar-SA"/>
    </w:rPr>
  </w:style>
  <w:style w:type="paragraph" w:customStyle="1" w:styleId="DefaultText2">
    <w:name w:val="Default Text:2"/>
    <w:basedOn w:val="Normal"/>
    <w:rsid w:val="0071729B"/>
    <w:rPr>
      <w:noProof/>
      <w:szCs w:val="20"/>
    </w:rPr>
  </w:style>
  <w:style w:type="paragraph" w:styleId="Footer">
    <w:name w:val="footer"/>
    <w:basedOn w:val="Normal"/>
    <w:link w:val="FooterChar"/>
    <w:uiPriority w:val="99"/>
    <w:rsid w:val="0071729B"/>
    <w:pPr>
      <w:tabs>
        <w:tab w:val="center" w:pos="4320"/>
        <w:tab w:val="right" w:pos="8640"/>
      </w:tabs>
    </w:pPr>
  </w:style>
  <w:style w:type="character" w:customStyle="1" w:styleId="FooterChar">
    <w:name w:val="Footer Char"/>
    <w:basedOn w:val="DefaultParagraphFont"/>
    <w:link w:val="Footer"/>
    <w:uiPriority w:val="99"/>
    <w:rsid w:val="0071729B"/>
    <w:rPr>
      <w:rFonts w:ascii="Times New Roman" w:eastAsia="Times New Roman" w:hAnsi="Times New Roman" w:cs="Times New Roman"/>
      <w:sz w:val="24"/>
      <w:szCs w:val="24"/>
    </w:rPr>
  </w:style>
  <w:style w:type="character" w:customStyle="1" w:styleId="ln2tlitera">
    <w:name w:val="ln2tlitera"/>
    <w:basedOn w:val="DefaultParagraphFont"/>
    <w:rsid w:val="008300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octavian.stroie</dc:creator>
  <cp:keywords/>
  <dc:description/>
  <cp:lastModifiedBy>DRAGOS</cp:lastModifiedBy>
  <cp:revision>19</cp:revision>
  <dcterms:created xsi:type="dcterms:W3CDTF">2012-09-21T12:42:00Z</dcterms:created>
  <dcterms:modified xsi:type="dcterms:W3CDTF">2014-02-18T06:18:00Z</dcterms:modified>
</cp:coreProperties>
</file>